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F72E9" w14:textId="77777777" w:rsidR="000B7E11" w:rsidRDefault="000B7E11" w:rsidP="00A452F4">
      <w:pPr>
        <w:ind w:right="-20"/>
        <w:jc w:val="center"/>
        <w:rPr>
          <w:rFonts w:cs="Times New Roman"/>
          <w:szCs w:val="24"/>
        </w:rPr>
      </w:pPr>
    </w:p>
    <w:p w14:paraId="61C83381" w14:textId="77777777" w:rsidR="000B7E11" w:rsidRDefault="000B7E11" w:rsidP="00A452F4">
      <w:pPr>
        <w:ind w:right="-20"/>
        <w:jc w:val="center"/>
        <w:rPr>
          <w:rFonts w:cs="Times New Roman"/>
          <w:szCs w:val="24"/>
        </w:rPr>
      </w:pPr>
    </w:p>
    <w:p w14:paraId="586CCB0E" w14:textId="77777777" w:rsidR="000B7E11" w:rsidRDefault="000B7E11" w:rsidP="00A452F4">
      <w:pPr>
        <w:ind w:right="-20"/>
        <w:jc w:val="center"/>
        <w:rPr>
          <w:rFonts w:cs="Times New Roman"/>
          <w:szCs w:val="24"/>
        </w:rPr>
      </w:pPr>
    </w:p>
    <w:p w14:paraId="60B6C734" w14:textId="77777777" w:rsidR="00FA65A4" w:rsidRPr="004D4EE1" w:rsidRDefault="00565B1A" w:rsidP="00A452F4">
      <w:pPr>
        <w:ind w:right="-20"/>
        <w:jc w:val="center"/>
        <w:rPr>
          <w:rFonts w:cs="Times New Roman"/>
          <w:szCs w:val="24"/>
        </w:rPr>
      </w:pPr>
      <w:r w:rsidRPr="004D4EE1">
        <w:rPr>
          <w:rFonts w:cs="Times New Roman"/>
          <w:szCs w:val="24"/>
        </w:rPr>
        <w:t>AGREEMENT</w:t>
      </w:r>
    </w:p>
    <w:p w14:paraId="5F04FE0A" w14:textId="77777777" w:rsidR="00FA65A4" w:rsidRPr="004D4EE1" w:rsidRDefault="00FA65A4" w:rsidP="00A452F4">
      <w:pPr>
        <w:jc w:val="center"/>
        <w:rPr>
          <w:rFonts w:cs="Times New Roman"/>
          <w:szCs w:val="24"/>
        </w:rPr>
      </w:pPr>
    </w:p>
    <w:p w14:paraId="5D92B1E7" w14:textId="77777777" w:rsidR="00FA65A4" w:rsidRPr="004D4EE1" w:rsidRDefault="00565B1A" w:rsidP="00A452F4">
      <w:pPr>
        <w:jc w:val="center"/>
        <w:rPr>
          <w:rFonts w:cs="Times New Roman"/>
          <w:szCs w:val="24"/>
        </w:rPr>
      </w:pPr>
      <w:r w:rsidRPr="004D4EE1">
        <w:rPr>
          <w:rFonts w:cs="Times New Roman"/>
          <w:szCs w:val="24"/>
        </w:rPr>
        <w:t>Between</w:t>
      </w:r>
    </w:p>
    <w:p w14:paraId="5FBFD6D0" w14:textId="77777777" w:rsidR="00FA65A4" w:rsidRPr="004D4EE1" w:rsidRDefault="00FA65A4" w:rsidP="00A452F4">
      <w:pPr>
        <w:jc w:val="center"/>
        <w:rPr>
          <w:rFonts w:cs="Times New Roman"/>
          <w:szCs w:val="24"/>
        </w:rPr>
      </w:pPr>
    </w:p>
    <w:p w14:paraId="5DA0D8FB" w14:textId="04CAF43E" w:rsidR="00FA65A4" w:rsidRPr="004D4EE1" w:rsidRDefault="00F55693" w:rsidP="00A452F4">
      <w:pPr>
        <w:ind w:right="430"/>
        <w:jc w:val="center"/>
        <w:rPr>
          <w:rFonts w:cs="Times New Roman"/>
          <w:szCs w:val="24"/>
        </w:rPr>
      </w:pPr>
      <w:r>
        <w:rPr>
          <w:rFonts w:cs="Times New Roman"/>
          <w:szCs w:val="24"/>
        </w:rPr>
        <w:t>THE MAINE TRUST FOR LOCAL NEWS</w:t>
      </w:r>
    </w:p>
    <w:p w14:paraId="7EB0F2D7" w14:textId="77777777" w:rsidR="00FA65A4" w:rsidRPr="004D4EE1" w:rsidRDefault="00FA65A4" w:rsidP="00A452F4">
      <w:pPr>
        <w:jc w:val="center"/>
        <w:rPr>
          <w:rFonts w:cs="Times New Roman"/>
          <w:szCs w:val="24"/>
        </w:rPr>
      </w:pPr>
    </w:p>
    <w:p w14:paraId="65612441" w14:textId="77777777" w:rsidR="00FA65A4" w:rsidRPr="004D4EE1" w:rsidRDefault="00565B1A" w:rsidP="00A452F4">
      <w:pPr>
        <w:jc w:val="center"/>
        <w:rPr>
          <w:rFonts w:cs="Times New Roman"/>
          <w:szCs w:val="24"/>
        </w:rPr>
      </w:pPr>
      <w:r w:rsidRPr="004D4EE1">
        <w:rPr>
          <w:rFonts w:cs="Times New Roman"/>
          <w:szCs w:val="24"/>
        </w:rPr>
        <w:t>And</w:t>
      </w:r>
    </w:p>
    <w:p w14:paraId="5AB8BF15" w14:textId="77777777" w:rsidR="00F119C7" w:rsidRPr="004D4EE1" w:rsidRDefault="00F119C7" w:rsidP="00A452F4">
      <w:pPr>
        <w:ind w:right="734"/>
        <w:rPr>
          <w:rFonts w:cs="Times New Roman"/>
          <w:szCs w:val="24"/>
        </w:rPr>
      </w:pPr>
    </w:p>
    <w:p w14:paraId="7C8770ED" w14:textId="77777777" w:rsidR="00F119C7" w:rsidRPr="004D4EE1" w:rsidRDefault="00AB4610" w:rsidP="00A452F4">
      <w:pPr>
        <w:jc w:val="center"/>
        <w:rPr>
          <w:rFonts w:cs="Times New Roman"/>
          <w:szCs w:val="24"/>
        </w:rPr>
      </w:pPr>
      <w:r>
        <w:rPr>
          <w:rFonts w:cs="Times New Roman"/>
          <w:szCs w:val="24"/>
        </w:rPr>
        <w:t xml:space="preserve">The WATERVILLE UNIT OF THE </w:t>
      </w:r>
      <w:r w:rsidR="00451991">
        <w:rPr>
          <w:rFonts w:cs="Times New Roman"/>
          <w:szCs w:val="24"/>
        </w:rPr>
        <w:t>NEWS GUILD OF MAINE</w:t>
      </w:r>
    </w:p>
    <w:p w14:paraId="73042E4E" w14:textId="77777777" w:rsidR="00FA65A4" w:rsidRPr="004D4EE1" w:rsidRDefault="00565B1A" w:rsidP="00A452F4">
      <w:pPr>
        <w:jc w:val="center"/>
        <w:rPr>
          <w:rFonts w:cs="Times New Roman"/>
          <w:szCs w:val="24"/>
        </w:rPr>
      </w:pPr>
      <w:r w:rsidRPr="004D4EE1">
        <w:rPr>
          <w:rFonts w:cs="Times New Roman"/>
          <w:szCs w:val="24"/>
        </w:rPr>
        <w:t>LOCAL 31128</w:t>
      </w:r>
    </w:p>
    <w:p w14:paraId="02714A12" w14:textId="77777777" w:rsidR="00FA65A4" w:rsidRPr="004D4EE1" w:rsidRDefault="00565B1A" w:rsidP="00A452F4">
      <w:pPr>
        <w:jc w:val="center"/>
        <w:rPr>
          <w:rFonts w:cs="Times New Roman"/>
          <w:szCs w:val="24"/>
        </w:rPr>
      </w:pPr>
      <w:r w:rsidRPr="004D4EE1">
        <w:rPr>
          <w:rFonts w:cs="Times New Roman"/>
          <w:szCs w:val="24"/>
        </w:rPr>
        <w:t>of The NewsGuild (TNG- CWA)</w:t>
      </w:r>
    </w:p>
    <w:p w14:paraId="4F333F06" w14:textId="77777777" w:rsidR="00FA65A4" w:rsidRPr="004D4EE1" w:rsidRDefault="00FA65A4" w:rsidP="00A452F4">
      <w:pPr>
        <w:jc w:val="center"/>
        <w:rPr>
          <w:rFonts w:cs="Times New Roman"/>
          <w:szCs w:val="24"/>
        </w:rPr>
      </w:pPr>
    </w:p>
    <w:p w14:paraId="7C05A2A5" w14:textId="77777777" w:rsidR="00FA65A4" w:rsidRPr="004D4EE1" w:rsidRDefault="00FA65A4" w:rsidP="00A452F4">
      <w:pPr>
        <w:jc w:val="center"/>
        <w:rPr>
          <w:rFonts w:cs="Times New Roman"/>
          <w:szCs w:val="24"/>
        </w:rPr>
      </w:pPr>
    </w:p>
    <w:p w14:paraId="7F3D8022" w14:textId="77777777" w:rsidR="00FA65A4" w:rsidRPr="004D4EE1" w:rsidRDefault="00FA65A4" w:rsidP="00A452F4">
      <w:pPr>
        <w:jc w:val="center"/>
        <w:rPr>
          <w:rFonts w:cs="Times New Roman"/>
          <w:szCs w:val="24"/>
        </w:rPr>
      </w:pPr>
    </w:p>
    <w:p w14:paraId="7569A3A4" w14:textId="77777777" w:rsidR="00FA65A4" w:rsidRPr="004D4EE1" w:rsidRDefault="00FA65A4" w:rsidP="00A452F4">
      <w:pPr>
        <w:jc w:val="center"/>
        <w:rPr>
          <w:rFonts w:cs="Times New Roman"/>
          <w:szCs w:val="24"/>
        </w:rPr>
      </w:pPr>
    </w:p>
    <w:p w14:paraId="70B7BE31" w14:textId="77777777" w:rsidR="00FA65A4" w:rsidRPr="004D4EE1" w:rsidRDefault="00FA65A4" w:rsidP="00A452F4">
      <w:pPr>
        <w:jc w:val="center"/>
        <w:rPr>
          <w:rFonts w:cs="Times New Roman"/>
          <w:szCs w:val="24"/>
        </w:rPr>
      </w:pPr>
    </w:p>
    <w:p w14:paraId="54084221" w14:textId="77777777" w:rsidR="00FA65A4" w:rsidRPr="004D4EE1" w:rsidRDefault="00FA65A4" w:rsidP="00A452F4">
      <w:pPr>
        <w:jc w:val="center"/>
        <w:rPr>
          <w:rFonts w:cs="Times New Roman"/>
          <w:szCs w:val="24"/>
        </w:rPr>
      </w:pPr>
    </w:p>
    <w:p w14:paraId="5BDDCE38" w14:textId="77777777" w:rsidR="00FA65A4" w:rsidRPr="004D4EE1" w:rsidRDefault="00FA65A4" w:rsidP="00A452F4">
      <w:pPr>
        <w:jc w:val="center"/>
        <w:rPr>
          <w:rFonts w:cs="Times New Roman"/>
          <w:szCs w:val="24"/>
        </w:rPr>
      </w:pPr>
    </w:p>
    <w:p w14:paraId="673D1933" w14:textId="77777777" w:rsidR="00FA65A4" w:rsidRPr="004D4EE1" w:rsidRDefault="00FA65A4" w:rsidP="00A452F4">
      <w:pPr>
        <w:jc w:val="center"/>
        <w:rPr>
          <w:rFonts w:cs="Times New Roman"/>
          <w:szCs w:val="24"/>
        </w:rPr>
      </w:pPr>
    </w:p>
    <w:p w14:paraId="2DFCB815" w14:textId="77777777" w:rsidR="00FA65A4" w:rsidRPr="004D4EE1" w:rsidRDefault="00FA65A4" w:rsidP="00A452F4">
      <w:pPr>
        <w:jc w:val="center"/>
        <w:rPr>
          <w:rFonts w:cs="Times New Roman"/>
          <w:szCs w:val="24"/>
        </w:rPr>
      </w:pPr>
    </w:p>
    <w:p w14:paraId="532ECF73" w14:textId="2BC43754" w:rsidR="00FA65A4" w:rsidRPr="004D4EE1" w:rsidRDefault="00F55693" w:rsidP="00A452F4">
      <w:pPr>
        <w:jc w:val="center"/>
        <w:rPr>
          <w:rFonts w:cs="Times New Roman"/>
          <w:szCs w:val="24"/>
        </w:rPr>
      </w:pPr>
      <w:r>
        <w:rPr>
          <w:rFonts w:cs="Times New Roman"/>
          <w:szCs w:val="24"/>
        </w:rPr>
        <w:t>July</w:t>
      </w:r>
      <w:r w:rsidR="00F119C7" w:rsidRPr="004D4EE1">
        <w:rPr>
          <w:rFonts w:cs="Times New Roman"/>
          <w:szCs w:val="24"/>
        </w:rPr>
        <w:t xml:space="preserve"> 1, </w:t>
      </w:r>
      <w:r>
        <w:rPr>
          <w:rFonts w:cs="Times New Roman"/>
          <w:szCs w:val="24"/>
        </w:rPr>
        <w:t xml:space="preserve">2024 </w:t>
      </w:r>
      <w:r w:rsidR="00565B1A" w:rsidRPr="004D4EE1">
        <w:rPr>
          <w:rFonts w:cs="Times New Roman"/>
          <w:szCs w:val="24"/>
        </w:rPr>
        <w:t>through</w:t>
      </w:r>
      <w:r w:rsidR="00F119C7" w:rsidRPr="004D4EE1">
        <w:rPr>
          <w:rFonts w:cs="Times New Roman"/>
          <w:szCs w:val="24"/>
        </w:rPr>
        <w:t xml:space="preserve"> December 31</w:t>
      </w:r>
      <w:r w:rsidR="00565B1A" w:rsidRPr="004D4EE1">
        <w:rPr>
          <w:rFonts w:cs="Times New Roman"/>
          <w:szCs w:val="24"/>
        </w:rPr>
        <w:t xml:space="preserve">, </w:t>
      </w:r>
      <w:r>
        <w:rPr>
          <w:rFonts w:cs="Times New Roman"/>
          <w:szCs w:val="24"/>
        </w:rPr>
        <w:t>2025</w:t>
      </w:r>
    </w:p>
    <w:p w14:paraId="45D9561A" w14:textId="77777777" w:rsidR="00D34644" w:rsidRPr="004D4EE1" w:rsidRDefault="00D34644" w:rsidP="00A452F4">
      <w:pPr>
        <w:jc w:val="center"/>
        <w:rPr>
          <w:rFonts w:cs="Times New Roman"/>
          <w:szCs w:val="24"/>
        </w:rPr>
      </w:pPr>
      <w:r w:rsidRPr="004D4EE1">
        <w:rPr>
          <w:rFonts w:cs="Times New Roman"/>
          <w:szCs w:val="24"/>
        </w:rPr>
        <w:br w:type="page"/>
      </w:r>
    </w:p>
    <w:p w14:paraId="3DC90FCB" w14:textId="77777777" w:rsidR="00B550B5" w:rsidRPr="004D4EE1" w:rsidRDefault="00B550B5" w:rsidP="00A452F4">
      <w:pPr>
        <w:pStyle w:val="TOC2"/>
        <w:spacing w:after="240"/>
        <w:ind w:left="0" w:firstLine="0"/>
        <w:jc w:val="left"/>
        <w:rPr>
          <w:szCs w:val="24"/>
        </w:rPr>
      </w:pPr>
      <w:r w:rsidRPr="004D4EE1">
        <w:rPr>
          <w:szCs w:val="24"/>
        </w:rPr>
        <w:lastRenderedPageBreak/>
        <w:t>Contents</w:t>
      </w:r>
    </w:p>
    <w:p w14:paraId="656FAB3F" w14:textId="77777777" w:rsidR="00B550B5" w:rsidRPr="004D4EE1" w:rsidRDefault="00B550B5" w:rsidP="00A452F4">
      <w:pPr>
        <w:tabs>
          <w:tab w:val="left" w:pos="8370"/>
        </w:tabs>
        <w:ind w:right="-290"/>
        <w:rPr>
          <w:rFonts w:cs="Times New Roman"/>
          <w:b/>
          <w:szCs w:val="24"/>
        </w:rPr>
      </w:pPr>
      <w:r w:rsidRPr="004D4EE1">
        <w:rPr>
          <w:rFonts w:cs="Times New Roman"/>
          <w:b/>
          <w:szCs w:val="24"/>
        </w:rPr>
        <w:t>Article</w:t>
      </w:r>
      <w:r w:rsidRPr="004D4EE1">
        <w:rPr>
          <w:rFonts w:cs="Times New Roman"/>
          <w:b/>
          <w:szCs w:val="24"/>
        </w:rPr>
        <w:tab/>
        <w:t>Page</w:t>
      </w:r>
    </w:p>
    <w:p w14:paraId="08097B30" w14:textId="77777777" w:rsidR="00AB3E19" w:rsidRDefault="00B550B5" w:rsidP="00A452F4">
      <w:pPr>
        <w:pStyle w:val="TOC2"/>
        <w:tabs>
          <w:tab w:val="left" w:pos="1760"/>
        </w:tabs>
        <w:spacing w:after="240"/>
        <w:rPr>
          <w:rFonts w:asciiTheme="minorHAnsi" w:eastAsiaTheme="minorEastAsia" w:hAnsiTheme="minorHAnsi" w:cstheme="minorBidi"/>
          <w:noProof/>
          <w:sz w:val="22"/>
        </w:rPr>
      </w:pPr>
      <w:r w:rsidRPr="004D4EE1">
        <w:rPr>
          <w:b/>
          <w:bCs/>
          <w:szCs w:val="24"/>
        </w:rPr>
        <w:fldChar w:fldCharType="begin"/>
      </w:r>
      <w:r w:rsidRPr="004D4EE1">
        <w:rPr>
          <w:b/>
          <w:bCs/>
          <w:szCs w:val="24"/>
        </w:rPr>
        <w:instrText xml:space="preserve"> TOC \t "Heading 2,2" \x \* MERGEFORMAT </w:instrText>
      </w:r>
      <w:r w:rsidRPr="004D4EE1">
        <w:rPr>
          <w:b/>
          <w:bCs/>
          <w:szCs w:val="24"/>
        </w:rPr>
        <w:fldChar w:fldCharType="separate"/>
      </w:r>
      <w:r w:rsidR="00AB3E19" w:rsidRPr="00855261">
        <w:rPr>
          <w:rFonts w:eastAsia="Times New Roman"/>
          <w:noProof/>
          <w:color w:val="000000"/>
        </w:rPr>
        <w:t>ARTICLE I</w:t>
      </w:r>
      <w:r w:rsidR="00AB3E19">
        <w:rPr>
          <w:rFonts w:asciiTheme="minorHAnsi" w:eastAsiaTheme="minorEastAsia" w:hAnsiTheme="minorHAnsi" w:cstheme="minorBidi"/>
          <w:noProof/>
          <w:sz w:val="22"/>
        </w:rPr>
        <w:tab/>
      </w:r>
      <w:r w:rsidR="00AB3E19" w:rsidRPr="00855261">
        <w:rPr>
          <w:rFonts w:eastAsia="Times New Roman"/>
          <w:noProof/>
        </w:rPr>
        <w:t>UNION MEMBERSHIP, EMPLOYMENT INFORMATION, PROBATION</w:t>
      </w:r>
      <w:r w:rsidR="00AB3E19">
        <w:rPr>
          <w:noProof/>
        </w:rPr>
        <w:tab/>
      </w:r>
      <w:r w:rsidR="00AB3E19">
        <w:rPr>
          <w:noProof/>
        </w:rPr>
        <w:fldChar w:fldCharType="begin"/>
      </w:r>
      <w:r w:rsidR="00AB3E19">
        <w:rPr>
          <w:noProof/>
        </w:rPr>
        <w:instrText xml:space="preserve"> PAGEREF _Toc471211795 \h </w:instrText>
      </w:r>
      <w:r w:rsidR="00AB3E19">
        <w:rPr>
          <w:noProof/>
        </w:rPr>
      </w:r>
      <w:r w:rsidR="00AB3E19">
        <w:rPr>
          <w:noProof/>
        </w:rPr>
        <w:fldChar w:fldCharType="separate"/>
      </w:r>
      <w:r w:rsidR="009632CD">
        <w:rPr>
          <w:noProof/>
        </w:rPr>
        <w:t>4</w:t>
      </w:r>
      <w:r w:rsidR="00AB3E19">
        <w:rPr>
          <w:noProof/>
        </w:rPr>
        <w:fldChar w:fldCharType="end"/>
      </w:r>
    </w:p>
    <w:p w14:paraId="6EC7981B" w14:textId="77777777" w:rsidR="00AB3E19" w:rsidRDefault="00AB3E19" w:rsidP="00A452F4">
      <w:pPr>
        <w:pStyle w:val="TOC2"/>
        <w:tabs>
          <w:tab w:val="left" w:pos="1760"/>
        </w:tabs>
        <w:spacing w:after="240"/>
        <w:rPr>
          <w:rFonts w:asciiTheme="minorHAnsi" w:eastAsiaTheme="minorEastAsia" w:hAnsiTheme="minorHAnsi" w:cstheme="minorBidi"/>
          <w:noProof/>
          <w:sz w:val="22"/>
        </w:rPr>
      </w:pPr>
      <w:r w:rsidRPr="00855261">
        <w:rPr>
          <w:rFonts w:eastAsia="Times New Roman"/>
          <w:noProof/>
          <w:color w:val="000000"/>
        </w:rPr>
        <w:t>ARTICLE II</w:t>
      </w:r>
      <w:r>
        <w:rPr>
          <w:rFonts w:asciiTheme="minorHAnsi" w:eastAsiaTheme="minorEastAsia" w:hAnsiTheme="minorHAnsi" w:cstheme="minorBidi"/>
          <w:noProof/>
          <w:sz w:val="22"/>
        </w:rPr>
        <w:tab/>
      </w:r>
      <w:r w:rsidRPr="00855261">
        <w:rPr>
          <w:rFonts w:eastAsia="Times New Roman"/>
          <w:noProof/>
        </w:rPr>
        <w:t>DUES DEDUCTION</w:t>
      </w:r>
      <w:r>
        <w:rPr>
          <w:noProof/>
        </w:rPr>
        <w:tab/>
      </w:r>
      <w:r>
        <w:rPr>
          <w:noProof/>
        </w:rPr>
        <w:fldChar w:fldCharType="begin"/>
      </w:r>
      <w:r>
        <w:rPr>
          <w:noProof/>
        </w:rPr>
        <w:instrText xml:space="preserve"> PAGEREF _Toc471211796 \h </w:instrText>
      </w:r>
      <w:r>
        <w:rPr>
          <w:noProof/>
        </w:rPr>
      </w:r>
      <w:r>
        <w:rPr>
          <w:noProof/>
        </w:rPr>
        <w:fldChar w:fldCharType="separate"/>
      </w:r>
      <w:r w:rsidR="009632CD">
        <w:rPr>
          <w:noProof/>
        </w:rPr>
        <w:t>4</w:t>
      </w:r>
      <w:r>
        <w:rPr>
          <w:noProof/>
        </w:rPr>
        <w:fldChar w:fldCharType="end"/>
      </w:r>
    </w:p>
    <w:p w14:paraId="7A23426F" w14:textId="77777777" w:rsidR="00AB3E19" w:rsidRDefault="00AB3E19" w:rsidP="00A452F4">
      <w:pPr>
        <w:pStyle w:val="TOC2"/>
        <w:tabs>
          <w:tab w:val="left" w:pos="1813"/>
        </w:tabs>
        <w:spacing w:after="240"/>
        <w:rPr>
          <w:rFonts w:asciiTheme="minorHAnsi" w:eastAsiaTheme="minorEastAsia" w:hAnsiTheme="minorHAnsi" w:cstheme="minorBidi"/>
          <w:noProof/>
          <w:sz w:val="22"/>
        </w:rPr>
      </w:pPr>
      <w:r w:rsidRPr="00855261">
        <w:rPr>
          <w:rFonts w:eastAsia="Times New Roman"/>
          <w:noProof/>
          <w:color w:val="000000"/>
        </w:rPr>
        <w:t>ARTICLE III</w:t>
      </w:r>
      <w:r>
        <w:rPr>
          <w:rFonts w:asciiTheme="minorHAnsi" w:eastAsiaTheme="minorEastAsia" w:hAnsiTheme="minorHAnsi" w:cstheme="minorBidi"/>
          <w:noProof/>
          <w:sz w:val="22"/>
        </w:rPr>
        <w:tab/>
      </w:r>
      <w:r w:rsidRPr="00855261">
        <w:rPr>
          <w:rFonts w:eastAsia="Times New Roman"/>
          <w:noProof/>
        </w:rPr>
        <w:t>RECOGNITION AND JURISDICTION</w:t>
      </w:r>
      <w:r>
        <w:rPr>
          <w:noProof/>
        </w:rPr>
        <w:tab/>
      </w:r>
      <w:r>
        <w:rPr>
          <w:noProof/>
        </w:rPr>
        <w:fldChar w:fldCharType="begin"/>
      </w:r>
      <w:r>
        <w:rPr>
          <w:noProof/>
        </w:rPr>
        <w:instrText xml:space="preserve"> PAGEREF _Toc471211797 \h </w:instrText>
      </w:r>
      <w:r>
        <w:rPr>
          <w:noProof/>
        </w:rPr>
      </w:r>
      <w:r>
        <w:rPr>
          <w:noProof/>
        </w:rPr>
        <w:fldChar w:fldCharType="separate"/>
      </w:r>
      <w:r w:rsidR="009632CD">
        <w:rPr>
          <w:noProof/>
        </w:rPr>
        <w:t>5</w:t>
      </w:r>
      <w:r>
        <w:rPr>
          <w:noProof/>
        </w:rPr>
        <w:fldChar w:fldCharType="end"/>
      </w:r>
    </w:p>
    <w:p w14:paraId="35B89BA1" w14:textId="77777777" w:rsidR="00AB3E19" w:rsidRDefault="00AB3E19" w:rsidP="00A452F4">
      <w:pPr>
        <w:pStyle w:val="TOC2"/>
        <w:tabs>
          <w:tab w:val="left" w:pos="1826"/>
        </w:tabs>
        <w:spacing w:after="240"/>
        <w:rPr>
          <w:rFonts w:asciiTheme="minorHAnsi" w:eastAsiaTheme="minorEastAsia" w:hAnsiTheme="minorHAnsi" w:cstheme="minorBidi"/>
          <w:noProof/>
          <w:sz w:val="22"/>
        </w:rPr>
      </w:pPr>
      <w:r w:rsidRPr="00855261">
        <w:rPr>
          <w:rFonts w:eastAsia="Times New Roman"/>
          <w:noProof/>
          <w:color w:val="000000"/>
        </w:rPr>
        <w:t>ARTICLE IV</w:t>
      </w:r>
      <w:r>
        <w:rPr>
          <w:rFonts w:asciiTheme="minorHAnsi" w:eastAsiaTheme="minorEastAsia" w:hAnsiTheme="minorHAnsi" w:cstheme="minorBidi"/>
          <w:noProof/>
          <w:sz w:val="22"/>
        </w:rPr>
        <w:tab/>
      </w:r>
      <w:r w:rsidRPr="00855261">
        <w:rPr>
          <w:rFonts w:eastAsia="Times New Roman"/>
          <w:noProof/>
        </w:rPr>
        <w:t>EXEMPT EMPLOYEES</w:t>
      </w:r>
      <w:r>
        <w:rPr>
          <w:noProof/>
        </w:rPr>
        <w:tab/>
      </w:r>
      <w:r>
        <w:rPr>
          <w:noProof/>
        </w:rPr>
        <w:fldChar w:fldCharType="begin"/>
      </w:r>
      <w:r>
        <w:rPr>
          <w:noProof/>
        </w:rPr>
        <w:instrText xml:space="preserve"> PAGEREF _Toc471211798 \h </w:instrText>
      </w:r>
      <w:r>
        <w:rPr>
          <w:noProof/>
        </w:rPr>
      </w:r>
      <w:r>
        <w:rPr>
          <w:noProof/>
        </w:rPr>
        <w:fldChar w:fldCharType="separate"/>
      </w:r>
      <w:r w:rsidR="009632CD">
        <w:rPr>
          <w:noProof/>
        </w:rPr>
        <w:t>8</w:t>
      </w:r>
      <w:r>
        <w:rPr>
          <w:noProof/>
        </w:rPr>
        <w:fldChar w:fldCharType="end"/>
      </w:r>
    </w:p>
    <w:p w14:paraId="06373A58" w14:textId="77777777" w:rsidR="00AB3E19" w:rsidRDefault="00AB3E19" w:rsidP="00451991">
      <w:pPr>
        <w:pStyle w:val="TOC2"/>
        <w:tabs>
          <w:tab w:val="left" w:pos="1760"/>
        </w:tabs>
        <w:spacing w:after="240"/>
        <w:rPr>
          <w:rFonts w:asciiTheme="minorHAnsi" w:eastAsiaTheme="minorEastAsia" w:hAnsiTheme="minorHAnsi" w:cstheme="minorBidi"/>
          <w:noProof/>
          <w:sz w:val="22"/>
        </w:rPr>
      </w:pPr>
      <w:r w:rsidRPr="00855261">
        <w:rPr>
          <w:rFonts w:eastAsia="Times New Roman"/>
          <w:noProof/>
          <w:color w:val="000000"/>
        </w:rPr>
        <w:t>ARTICLE V</w:t>
      </w:r>
      <w:r>
        <w:rPr>
          <w:rFonts w:asciiTheme="minorHAnsi" w:eastAsiaTheme="minorEastAsia" w:hAnsiTheme="minorHAnsi" w:cstheme="minorBidi"/>
          <w:noProof/>
          <w:sz w:val="22"/>
        </w:rPr>
        <w:tab/>
      </w:r>
      <w:r w:rsidRPr="00855261">
        <w:rPr>
          <w:rFonts w:eastAsia="Times New Roman"/>
          <w:noProof/>
        </w:rPr>
        <w:t>GENERAL WAGE PROVISIONS</w:t>
      </w:r>
      <w:r>
        <w:rPr>
          <w:noProof/>
        </w:rPr>
        <w:tab/>
      </w:r>
      <w:r>
        <w:rPr>
          <w:noProof/>
        </w:rPr>
        <w:fldChar w:fldCharType="begin"/>
      </w:r>
      <w:r>
        <w:rPr>
          <w:noProof/>
        </w:rPr>
        <w:instrText xml:space="preserve"> PAGEREF _Toc471211799 \h </w:instrText>
      </w:r>
      <w:r>
        <w:rPr>
          <w:noProof/>
        </w:rPr>
      </w:r>
      <w:r>
        <w:rPr>
          <w:noProof/>
        </w:rPr>
        <w:fldChar w:fldCharType="separate"/>
      </w:r>
      <w:r w:rsidR="009632CD">
        <w:rPr>
          <w:noProof/>
        </w:rPr>
        <w:t>11</w:t>
      </w:r>
      <w:r>
        <w:rPr>
          <w:noProof/>
        </w:rPr>
        <w:fldChar w:fldCharType="end"/>
      </w:r>
    </w:p>
    <w:p w14:paraId="0FC6070E" w14:textId="77777777" w:rsidR="00AB3E19" w:rsidRDefault="00AB3E19" w:rsidP="00A452F4">
      <w:pPr>
        <w:pStyle w:val="TOC2"/>
        <w:tabs>
          <w:tab w:val="left" w:pos="1826"/>
        </w:tabs>
        <w:spacing w:after="240"/>
        <w:rPr>
          <w:rFonts w:asciiTheme="minorHAnsi" w:eastAsiaTheme="minorEastAsia" w:hAnsiTheme="minorHAnsi" w:cstheme="minorBidi"/>
          <w:noProof/>
          <w:sz w:val="22"/>
        </w:rPr>
      </w:pPr>
      <w:r w:rsidRPr="00855261">
        <w:rPr>
          <w:rFonts w:eastAsia="Times New Roman"/>
          <w:noProof/>
          <w:color w:val="000000"/>
        </w:rPr>
        <w:t>ARTICLE VI</w:t>
      </w:r>
      <w:r>
        <w:rPr>
          <w:rFonts w:asciiTheme="minorHAnsi" w:eastAsiaTheme="minorEastAsia" w:hAnsiTheme="minorHAnsi" w:cstheme="minorBidi"/>
          <w:noProof/>
          <w:sz w:val="22"/>
        </w:rPr>
        <w:tab/>
      </w:r>
      <w:r w:rsidRPr="00855261">
        <w:rPr>
          <w:rFonts w:eastAsia="Times New Roman"/>
          <w:noProof/>
        </w:rPr>
        <w:t>MINIMUM WAGES, JOB CLASSIFICATIONS</w:t>
      </w:r>
      <w:r>
        <w:rPr>
          <w:noProof/>
        </w:rPr>
        <w:tab/>
      </w:r>
      <w:r>
        <w:rPr>
          <w:noProof/>
        </w:rPr>
        <w:fldChar w:fldCharType="begin"/>
      </w:r>
      <w:r>
        <w:rPr>
          <w:noProof/>
        </w:rPr>
        <w:instrText xml:space="preserve"> PAGEREF _Toc471211800 \h </w:instrText>
      </w:r>
      <w:r>
        <w:rPr>
          <w:noProof/>
        </w:rPr>
      </w:r>
      <w:r>
        <w:rPr>
          <w:noProof/>
        </w:rPr>
        <w:fldChar w:fldCharType="separate"/>
      </w:r>
      <w:r w:rsidR="009632CD">
        <w:rPr>
          <w:noProof/>
        </w:rPr>
        <w:t>12</w:t>
      </w:r>
      <w:r>
        <w:rPr>
          <w:noProof/>
        </w:rPr>
        <w:fldChar w:fldCharType="end"/>
      </w:r>
    </w:p>
    <w:p w14:paraId="3B0969B2" w14:textId="77777777" w:rsidR="00AB3E19" w:rsidRDefault="00AB3E19" w:rsidP="00A452F4">
      <w:pPr>
        <w:pStyle w:val="TOC2"/>
        <w:tabs>
          <w:tab w:val="left" w:pos="1906"/>
        </w:tabs>
        <w:spacing w:after="240"/>
        <w:rPr>
          <w:rFonts w:asciiTheme="minorHAnsi" w:eastAsiaTheme="minorEastAsia" w:hAnsiTheme="minorHAnsi" w:cstheme="minorBidi"/>
          <w:noProof/>
          <w:sz w:val="22"/>
        </w:rPr>
      </w:pPr>
      <w:r w:rsidRPr="00855261">
        <w:rPr>
          <w:rFonts w:eastAsia="Times New Roman"/>
          <w:noProof/>
          <w:color w:val="000000"/>
        </w:rPr>
        <w:t>ARTICLE VII</w:t>
      </w:r>
      <w:r>
        <w:rPr>
          <w:rFonts w:asciiTheme="minorHAnsi" w:eastAsiaTheme="minorEastAsia" w:hAnsiTheme="minorHAnsi" w:cstheme="minorBidi"/>
          <w:noProof/>
          <w:sz w:val="22"/>
        </w:rPr>
        <w:tab/>
      </w:r>
      <w:r w:rsidRPr="00855261">
        <w:rPr>
          <w:rFonts w:eastAsia="Times New Roman"/>
          <w:noProof/>
        </w:rPr>
        <w:t>HOURS AND OVERTIME</w:t>
      </w:r>
      <w:r>
        <w:rPr>
          <w:noProof/>
        </w:rPr>
        <w:tab/>
      </w:r>
      <w:r>
        <w:rPr>
          <w:noProof/>
        </w:rPr>
        <w:fldChar w:fldCharType="begin"/>
      </w:r>
      <w:r>
        <w:rPr>
          <w:noProof/>
        </w:rPr>
        <w:instrText xml:space="preserve"> PAGEREF _Toc471211801 \h </w:instrText>
      </w:r>
      <w:r>
        <w:rPr>
          <w:noProof/>
        </w:rPr>
      </w:r>
      <w:r>
        <w:rPr>
          <w:noProof/>
        </w:rPr>
        <w:fldChar w:fldCharType="separate"/>
      </w:r>
      <w:r w:rsidR="009632CD">
        <w:rPr>
          <w:noProof/>
        </w:rPr>
        <w:t>13</w:t>
      </w:r>
      <w:r>
        <w:rPr>
          <w:noProof/>
        </w:rPr>
        <w:fldChar w:fldCharType="end"/>
      </w:r>
    </w:p>
    <w:p w14:paraId="7328A1AF" w14:textId="77777777" w:rsidR="00AB3E19" w:rsidRDefault="00AB3E19" w:rsidP="00A452F4">
      <w:pPr>
        <w:pStyle w:val="TOC2"/>
        <w:tabs>
          <w:tab w:val="left" w:pos="1986"/>
        </w:tabs>
        <w:spacing w:after="240"/>
        <w:rPr>
          <w:rFonts w:asciiTheme="minorHAnsi" w:eastAsiaTheme="minorEastAsia" w:hAnsiTheme="minorHAnsi" w:cstheme="minorBidi"/>
          <w:noProof/>
          <w:sz w:val="22"/>
        </w:rPr>
      </w:pPr>
      <w:r w:rsidRPr="00855261">
        <w:rPr>
          <w:rFonts w:eastAsia="Times New Roman"/>
          <w:noProof/>
          <w:color w:val="000000"/>
        </w:rPr>
        <w:t>ARTICLE VIII</w:t>
      </w:r>
      <w:r>
        <w:rPr>
          <w:rFonts w:asciiTheme="minorHAnsi" w:eastAsiaTheme="minorEastAsia" w:hAnsiTheme="minorHAnsi" w:cstheme="minorBidi"/>
          <w:noProof/>
          <w:sz w:val="22"/>
        </w:rPr>
        <w:tab/>
      </w:r>
      <w:r w:rsidRPr="00855261">
        <w:rPr>
          <w:rFonts w:eastAsia="Times New Roman"/>
          <w:noProof/>
        </w:rPr>
        <w:t>PART-TIME EMPLOYEES</w:t>
      </w:r>
      <w:r>
        <w:rPr>
          <w:noProof/>
        </w:rPr>
        <w:tab/>
      </w:r>
      <w:r>
        <w:rPr>
          <w:noProof/>
        </w:rPr>
        <w:fldChar w:fldCharType="begin"/>
      </w:r>
      <w:r>
        <w:rPr>
          <w:noProof/>
        </w:rPr>
        <w:instrText xml:space="preserve"> PAGEREF _Toc471211802 \h </w:instrText>
      </w:r>
      <w:r>
        <w:rPr>
          <w:noProof/>
        </w:rPr>
      </w:r>
      <w:r>
        <w:rPr>
          <w:noProof/>
        </w:rPr>
        <w:fldChar w:fldCharType="separate"/>
      </w:r>
      <w:r w:rsidR="009632CD">
        <w:rPr>
          <w:noProof/>
        </w:rPr>
        <w:t>14</w:t>
      </w:r>
      <w:r>
        <w:rPr>
          <w:noProof/>
        </w:rPr>
        <w:fldChar w:fldCharType="end"/>
      </w:r>
    </w:p>
    <w:p w14:paraId="78CFB679" w14:textId="77777777" w:rsidR="00AB3E19" w:rsidRDefault="00AB3E19" w:rsidP="00A452F4">
      <w:pPr>
        <w:pStyle w:val="TOC2"/>
        <w:tabs>
          <w:tab w:val="left" w:pos="1826"/>
        </w:tabs>
        <w:spacing w:after="240"/>
        <w:rPr>
          <w:rFonts w:asciiTheme="minorHAnsi" w:eastAsiaTheme="minorEastAsia" w:hAnsiTheme="minorHAnsi" w:cstheme="minorBidi"/>
          <w:noProof/>
          <w:sz w:val="22"/>
        </w:rPr>
      </w:pPr>
      <w:r w:rsidRPr="00855261">
        <w:rPr>
          <w:rFonts w:eastAsia="Times New Roman"/>
          <w:noProof/>
          <w:color w:val="000000"/>
        </w:rPr>
        <w:t>ARTICLE IX</w:t>
      </w:r>
      <w:r>
        <w:rPr>
          <w:rFonts w:asciiTheme="minorHAnsi" w:eastAsiaTheme="minorEastAsia" w:hAnsiTheme="minorHAnsi" w:cstheme="minorBidi"/>
          <w:noProof/>
          <w:sz w:val="22"/>
        </w:rPr>
        <w:tab/>
      </w:r>
      <w:r w:rsidRPr="00855261">
        <w:rPr>
          <w:rFonts w:eastAsia="Times New Roman"/>
          <w:noProof/>
        </w:rPr>
        <w:t>OUTSIDE ACTIVITIES</w:t>
      </w:r>
      <w:r>
        <w:rPr>
          <w:noProof/>
        </w:rPr>
        <w:tab/>
      </w:r>
      <w:r>
        <w:rPr>
          <w:noProof/>
        </w:rPr>
        <w:fldChar w:fldCharType="begin"/>
      </w:r>
      <w:r>
        <w:rPr>
          <w:noProof/>
        </w:rPr>
        <w:instrText xml:space="preserve"> PAGEREF _Toc471211803 \h </w:instrText>
      </w:r>
      <w:r>
        <w:rPr>
          <w:noProof/>
        </w:rPr>
      </w:r>
      <w:r>
        <w:rPr>
          <w:noProof/>
        </w:rPr>
        <w:fldChar w:fldCharType="separate"/>
      </w:r>
      <w:r w:rsidR="009632CD">
        <w:rPr>
          <w:noProof/>
        </w:rPr>
        <w:t>14</w:t>
      </w:r>
      <w:r>
        <w:rPr>
          <w:noProof/>
        </w:rPr>
        <w:fldChar w:fldCharType="end"/>
      </w:r>
    </w:p>
    <w:p w14:paraId="5398428E" w14:textId="77777777" w:rsidR="00AB3E19" w:rsidRDefault="00AB3E19" w:rsidP="00A452F4">
      <w:pPr>
        <w:pStyle w:val="TOC2"/>
        <w:tabs>
          <w:tab w:val="left" w:pos="1760"/>
        </w:tabs>
        <w:spacing w:after="240"/>
        <w:rPr>
          <w:rFonts w:asciiTheme="minorHAnsi" w:eastAsiaTheme="minorEastAsia" w:hAnsiTheme="minorHAnsi" w:cstheme="minorBidi"/>
          <w:noProof/>
          <w:sz w:val="22"/>
        </w:rPr>
      </w:pPr>
      <w:r w:rsidRPr="00855261">
        <w:rPr>
          <w:rFonts w:eastAsia="Times New Roman"/>
          <w:noProof/>
          <w:color w:val="000000"/>
        </w:rPr>
        <w:t>ARTICLE X</w:t>
      </w:r>
      <w:r>
        <w:rPr>
          <w:rFonts w:asciiTheme="minorHAnsi" w:eastAsiaTheme="minorEastAsia" w:hAnsiTheme="minorHAnsi" w:cstheme="minorBidi"/>
          <w:noProof/>
          <w:sz w:val="22"/>
        </w:rPr>
        <w:tab/>
      </w:r>
      <w:r w:rsidRPr="00855261">
        <w:rPr>
          <w:rFonts w:eastAsia="Times New Roman"/>
          <w:noProof/>
        </w:rPr>
        <w:t>GRIEVANCE AND ARBITRATION PROCEDURE</w:t>
      </w:r>
      <w:r>
        <w:rPr>
          <w:noProof/>
        </w:rPr>
        <w:tab/>
      </w:r>
      <w:r>
        <w:rPr>
          <w:noProof/>
        </w:rPr>
        <w:fldChar w:fldCharType="begin"/>
      </w:r>
      <w:r>
        <w:rPr>
          <w:noProof/>
        </w:rPr>
        <w:instrText xml:space="preserve"> PAGEREF _Toc471211804 \h </w:instrText>
      </w:r>
      <w:r>
        <w:rPr>
          <w:noProof/>
        </w:rPr>
      </w:r>
      <w:r>
        <w:rPr>
          <w:noProof/>
        </w:rPr>
        <w:fldChar w:fldCharType="separate"/>
      </w:r>
      <w:r w:rsidR="009632CD">
        <w:rPr>
          <w:noProof/>
        </w:rPr>
        <w:t>15</w:t>
      </w:r>
      <w:r>
        <w:rPr>
          <w:noProof/>
        </w:rPr>
        <w:fldChar w:fldCharType="end"/>
      </w:r>
    </w:p>
    <w:p w14:paraId="133E3282" w14:textId="77777777" w:rsidR="00AB3E19" w:rsidRDefault="00AB3E19" w:rsidP="00A452F4">
      <w:pPr>
        <w:pStyle w:val="TOC2"/>
        <w:tabs>
          <w:tab w:val="left" w:pos="1826"/>
        </w:tabs>
        <w:spacing w:after="240"/>
        <w:rPr>
          <w:rFonts w:asciiTheme="minorHAnsi" w:eastAsiaTheme="minorEastAsia" w:hAnsiTheme="minorHAnsi" w:cstheme="minorBidi"/>
          <w:noProof/>
          <w:sz w:val="22"/>
        </w:rPr>
      </w:pPr>
      <w:r w:rsidRPr="00855261">
        <w:rPr>
          <w:rFonts w:eastAsia="Times New Roman"/>
          <w:noProof/>
          <w:color w:val="000000"/>
        </w:rPr>
        <w:t>ARTICLE XI</w:t>
      </w:r>
      <w:r>
        <w:rPr>
          <w:rFonts w:asciiTheme="minorHAnsi" w:eastAsiaTheme="minorEastAsia" w:hAnsiTheme="minorHAnsi" w:cstheme="minorBidi"/>
          <w:noProof/>
          <w:sz w:val="22"/>
        </w:rPr>
        <w:tab/>
      </w:r>
      <w:r w:rsidRPr="00855261">
        <w:rPr>
          <w:rFonts w:eastAsia="Times New Roman"/>
          <w:noProof/>
        </w:rPr>
        <w:t>JOB SHARING</w:t>
      </w:r>
      <w:r>
        <w:rPr>
          <w:noProof/>
        </w:rPr>
        <w:tab/>
      </w:r>
      <w:r>
        <w:rPr>
          <w:noProof/>
        </w:rPr>
        <w:fldChar w:fldCharType="begin"/>
      </w:r>
      <w:r>
        <w:rPr>
          <w:noProof/>
        </w:rPr>
        <w:instrText xml:space="preserve"> PAGEREF _Toc471211805 \h </w:instrText>
      </w:r>
      <w:r>
        <w:rPr>
          <w:noProof/>
        </w:rPr>
      </w:r>
      <w:r>
        <w:rPr>
          <w:noProof/>
        </w:rPr>
        <w:fldChar w:fldCharType="separate"/>
      </w:r>
      <w:r w:rsidR="009632CD">
        <w:rPr>
          <w:noProof/>
        </w:rPr>
        <w:t>20</w:t>
      </w:r>
      <w:r>
        <w:rPr>
          <w:noProof/>
        </w:rPr>
        <w:fldChar w:fldCharType="end"/>
      </w:r>
    </w:p>
    <w:p w14:paraId="54244E70" w14:textId="77777777" w:rsidR="00AB3E19" w:rsidRDefault="00AB3E19" w:rsidP="00A452F4">
      <w:pPr>
        <w:pStyle w:val="TOC2"/>
        <w:tabs>
          <w:tab w:val="left" w:pos="1906"/>
        </w:tabs>
        <w:spacing w:after="240"/>
        <w:rPr>
          <w:rFonts w:asciiTheme="minorHAnsi" w:eastAsiaTheme="minorEastAsia" w:hAnsiTheme="minorHAnsi" w:cstheme="minorBidi"/>
          <w:noProof/>
          <w:sz w:val="22"/>
        </w:rPr>
      </w:pPr>
      <w:r w:rsidRPr="00855261">
        <w:rPr>
          <w:rFonts w:eastAsia="Times New Roman"/>
          <w:noProof/>
          <w:color w:val="000000"/>
        </w:rPr>
        <w:t>ARTICLE XII</w:t>
      </w:r>
      <w:r>
        <w:rPr>
          <w:rFonts w:asciiTheme="minorHAnsi" w:eastAsiaTheme="minorEastAsia" w:hAnsiTheme="minorHAnsi" w:cstheme="minorBidi"/>
          <w:noProof/>
          <w:sz w:val="22"/>
        </w:rPr>
        <w:tab/>
      </w:r>
      <w:r w:rsidRPr="00855261">
        <w:rPr>
          <w:rFonts w:eastAsia="Times New Roman"/>
          <w:noProof/>
        </w:rPr>
        <w:t>SICK LEAVE</w:t>
      </w:r>
      <w:r>
        <w:rPr>
          <w:noProof/>
        </w:rPr>
        <w:tab/>
      </w:r>
      <w:r>
        <w:rPr>
          <w:noProof/>
        </w:rPr>
        <w:fldChar w:fldCharType="begin"/>
      </w:r>
      <w:r>
        <w:rPr>
          <w:noProof/>
        </w:rPr>
        <w:instrText xml:space="preserve"> PAGEREF _Toc471211806 \h </w:instrText>
      </w:r>
      <w:r>
        <w:rPr>
          <w:noProof/>
        </w:rPr>
      </w:r>
      <w:r>
        <w:rPr>
          <w:noProof/>
        </w:rPr>
        <w:fldChar w:fldCharType="separate"/>
      </w:r>
      <w:r w:rsidR="009632CD">
        <w:rPr>
          <w:noProof/>
        </w:rPr>
        <w:t>20</w:t>
      </w:r>
      <w:r>
        <w:rPr>
          <w:noProof/>
        </w:rPr>
        <w:fldChar w:fldCharType="end"/>
      </w:r>
    </w:p>
    <w:p w14:paraId="0FE1F4C9" w14:textId="77777777" w:rsidR="00AB3E19" w:rsidRDefault="00AB3E19" w:rsidP="00A452F4">
      <w:pPr>
        <w:pStyle w:val="TOC2"/>
        <w:tabs>
          <w:tab w:val="left" w:pos="1986"/>
        </w:tabs>
        <w:spacing w:after="240"/>
        <w:rPr>
          <w:rFonts w:asciiTheme="minorHAnsi" w:eastAsiaTheme="minorEastAsia" w:hAnsiTheme="minorHAnsi" w:cstheme="minorBidi"/>
          <w:noProof/>
          <w:sz w:val="22"/>
        </w:rPr>
      </w:pPr>
      <w:r w:rsidRPr="00855261">
        <w:rPr>
          <w:rFonts w:eastAsia="Courier New"/>
          <w:noProof/>
          <w:color w:val="000000"/>
        </w:rPr>
        <w:t>ARTICLE XIII</w:t>
      </w:r>
      <w:r>
        <w:rPr>
          <w:rFonts w:asciiTheme="minorHAnsi" w:eastAsiaTheme="minorEastAsia" w:hAnsiTheme="minorHAnsi" w:cstheme="minorBidi"/>
          <w:noProof/>
          <w:sz w:val="22"/>
        </w:rPr>
        <w:tab/>
      </w:r>
      <w:r w:rsidRPr="00855261">
        <w:rPr>
          <w:rFonts w:eastAsia="Courier New"/>
          <w:noProof/>
        </w:rPr>
        <w:t>BEREAVEMENTLEAVE</w:t>
      </w:r>
      <w:r>
        <w:rPr>
          <w:noProof/>
        </w:rPr>
        <w:tab/>
      </w:r>
      <w:r>
        <w:rPr>
          <w:noProof/>
        </w:rPr>
        <w:fldChar w:fldCharType="begin"/>
      </w:r>
      <w:r>
        <w:rPr>
          <w:noProof/>
        </w:rPr>
        <w:instrText xml:space="preserve"> PAGEREF _Toc471211807 \h </w:instrText>
      </w:r>
      <w:r>
        <w:rPr>
          <w:noProof/>
        </w:rPr>
      </w:r>
      <w:r>
        <w:rPr>
          <w:noProof/>
        </w:rPr>
        <w:fldChar w:fldCharType="separate"/>
      </w:r>
      <w:r w:rsidR="009632CD">
        <w:rPr>
          <w:noProof/>
        </w:rPr>
        <w:t>22</w:t>
      </w:r>
      <w:r>
        <w:rPr>
          <w:noProof/>
        </w:rPr>
        <w:fldChar w:fldCharType="end"/>
      </w:r>
    </w:p>
    <w:p w14:paraId="6A786B2E" w14:textId="77777777" w:rsidR="00AB3E19" w:rsidRDefault="00AB3E19" w:rsidP="00A452F4">
      <w:pPr>
        <w:pStyle w:val="TOC2"/>
        <w:tabs>
          <w:tab w:val="left" w:pos="2000"/>
        </w:tabs>
        <w:spacing w:after="240"/>
        <w:rPr>
          <w:rFonts w:asciiTheme="minorHAnsi" w:eastAsiaTheme="minorEastAsia" w:hAnsiTheme="minorHAnsi" w:cstheme="minorBidi"/>
          <w:noProof/>
          <w:sz w:val="22"/>
        </w:rPr>
      </w:pPr>
      <w:r w:rsidRPr="0066537B">
        <w:rPr>
          <w:rFonts w:eastAsia="Times New Roman"/>
          <w:noProof/>
          <w:color w:val="000000"/>
        </w:rPr>
        <w:t>ARTICLE XIV</w:t>
      </w:r>
      <w:r w:rsidRPr="0066537B">
        <w:rPr>
          <w:rFonts w:asciiTheme="minorHAnsi" w:eastAsiaTheme="minorEastAsia" w:hAnsiTheme="minorHAnsi" w:cstheme="minorBidi"/>
          <w:noProof/>
          <w:sz w:val="22"/>
        </w:rPr>
        <w:tab/>
      </w:r>
      <w:r w:rsidRPr="0066537B">
        <w:rPr>
          <w:rFonts w:eastAsia="Times New Roman"/>
          <w:noProof/>
        </w:rPr>
        <w:t>LEAVES OF ABSENCE</w:t>
      </w:r>
      <w:r w:rsidRPr="0066537B">
        <w:rPr>
          <w:noProof/>
        </w:rPr>
        <w:tab/>
      </w:r>
      <w:r w:rsidRPr="0066537B">
        <w:rPr>
          <w:noProof/>
        </w:rPr>
        <w:fldChar w:fldCharType="begin"/>
      </w:r>
      <w:r w:rsidRPr="0066537B">
        <w:rPr>
          <w:noProof/>
        </w:rPr>
        <w:instrText xml:space="preserve"> PAGEREF _Toc471211808 \h </w:instrText>
      </w:r>
      <w:r w:rsidRPr="0066537B">
        <w:rPr>
          <w:noProof/>
        </w:rPr>
      </w:r>
      <w:r w:rsidRPr="0066537B">
        <w:rPr>
          <w:noProof/>
        </w:rPr>
        <w:fldChar w:fldCharType="separate"/>
      </w:r>
      <w:r w:rsidR="009632CD" w:rsidRPr="0066537B">
        <w:rPr>
          <w:noProof/>
        </w:rPr>
        <w:t>23</w:t>
      </w:r>
      <w:r w:rsidRPr="0066537B">
        <w:rPr>
          <w:noProof/>
        </w:rPr>
        <w:fldChar w:fldCharType="end"/>
      </w:r>
    </w:p>
    <w:p w14:paraId="28B4AB57" w14:textId="77777777" w:rsidR="00AB3E19" w:rsidRDefault="00AB3E19" w:rsidP="00A452F4">
      <w:pPr>
        <w:pStyle w:val="TOC2"/>
        <w:tabs>
          <w:tab w:val="left" w:pos="1920"/>
        </w:tabs>
        <w:spacing w:after="240"/>
        <w:rPr>
          <w:rFonts w:asciiTheme="minorHAnsi" w:eastAsiaTheme="minorEastAsia" w:hAnsiTheme="minorHAnsi" w:cstheme="minorBidi"/>
          <w:noProof/>
          <w:sz w:val="22"/>
        </w:rPr>
      </w:pPr>
      <w:r w:rsidRPr="00855261">
        <w:rPr>
          <w:rFonts w:eastAsia="Times New Roman"/>
          <w:noProof/>
          <w:color w:val="000000"/>
        </w:rPr>
        <w:t>ARTICLE XV</w:t>
      </w:r>
      <w:r>
        <w:rPr>
          <w:rFonts w:asciiTheme="minorHAnsi" w:eastAsiaTheme="minorEastAsia" w:hAnsiTheme="minorHAnsi" w:cstheme="minorBidi"/>
          <w:noProof/>
          <w:sz w:val="22"/>
        </w:rPr>
        <w:tab/>
      </w:r>
      <w:r w:rsidRPr="00855261">
        <w:rPr>
          <w:rFonts w:eastAsia="Times New Roman"/>
          <w:noProof/>
        </w:rPr>
        <w:t>NATIONAL EMERGENCY</w:t>
      </w:r>
      <w:r>
        <w:rPr>
          <w:noProof/>
        </w:rPr>
        <w:tab/>
      </w:r>
      <w:r>
        <w:rPr>
          <w:noProof/>
        </w:rPr>
        <w:fldChar w:fldCharType="begin"/>
      </w:r>
      <w:r>
        <w:rPr>
          <w:noProof/>
        </w:rPr>
        <w:instrText xml:space="preserve"> PAGEREF _Toc471211809 \h </w:instrText>
      </w:r>
      <w:r>
        <w:rPr>
          <w:noProof/>
        </w:rPr>
      </w:r>
      <w:r>
        <w:rPr>
          <w:noProof/>
        </w:rPr>
        <w:fldChar w:fldCharType="separate"/>
      </w:r>
      <w:r w:rsidR="009632CD">
        <w:rPr>
          <w:noProof/>
        </w:rPr>
        <w:t>24</w:t>
      </w:r>
      <w:r>
        <w:rPr>
          <w:noProof/>
        </w:rPr>
        <w:fldChar w:fldCharType="end"/>
      </w:r>
    </w:p>
    <w:p w14:paraId="361DE419" w14:textId="77777777" w:rsidR="00AB3E19" w:rsidRDefault="00AB3E19" w:rsidP="00A452F4">
      <w:pPr>
        <w:pStyle w:val="TOC2"/>
        <w:spacing w:after="240"/>
        <w:rPr>
          <w:rFonts w:asciiTheme="minorHAnsi" w:eastAsiaTheme="minorEastAsia" w:hAnsiTheme="minorHAnsi" w:cstheme="minorBidi"/>
          <w:noProof/>
          <w:sz w:val="22"/>
        </w:rPr>
      </w:pPr>
      <w:r w:rsidRPr="00855261">
        <w:rPr>
          <w:rFonts w:eastAsia="Times New Roman"/>
          <w:noProof/>
          <w:color w:val="000000"/>
        </w:rPr>
        <w:t>ARTICLE XVI</w:t>
      </w:r>
      <w:r>
        <w:rPr>
          <w:noProof/>
        </w:rPr>
        <w:tab/>
      </w:r>
      <w:r>
        <w:rPr>
          <w:noProof/>
        </w:rPr>
        <w:fldChar w:fldCharType="begin"/>
      </w:r>
      <w:r>
        <w:rPr>
          <w:noProof/>
        </w:rPr>
        <w:instrText xml:space="preserve"> PAGEREF _Toc471211810 \h </w:instrText>
      </w:r>
      <w:r>
        <w:rPr>
          <w:noProof/>
        </w:rPr>
      </w:r>
      <w:r>
        <w:rPr>
          <w:noProof/>
        </w:rPr>
        <w:fldChar w:fldCharType="separate"/>
      </w:r>
      <w:r w:rsidR="009632CD">
        <w:rPr>
          <w:noProof/>
        </w:rPr>
        <w:t>25</w:t>
      </w:r>
      <w:r>
        <w:rPr>
          <w:noProof/>
        </w:rPr>
        <w:fldChar w:fldCharType="end"/>
      </w:r>
    </w:p>
    <w:p w14:paraId="33C47577" w14:textId="77777777" w:rsidR="00AB3E19" w:rsidRDefault="00AB3E19" w:rsidP="00A452F4">
      <w:pPr>
        <w:pStyle w:val="TOC2"/>
        <w:tabs>
          <w:tab w:val="left" w:pos="2080"/>
        </w:tabs>
        <w:spacing w:after="240"/>
        <w:rPr>
          <w:rFonts w:asciiTheme="minorHAnsi" w:eastAsiaTheme="minorEastAsia" w:hAnsiTheme="minorHAnsi" w:cstheme="minorBidi"/>
          <w:noProof/>
          <w:sz w:val="22"/>
        </w:rPr>
      </w:pPr>
      <w:r w:rsidRPr="00855261">
        <w:rPr>
          <w:rFonts w:eastAsia="Times New Roman"/>
          <w:noProof/>
          <w:color w:val="000000"/>
        </w:rPr>
        <w:t>ARTICLE XVII</w:t>
      </w:r>
      <w:r>
        <w:rPr>
          <w:rFonts w:asciiTheme="minorHAnsi" w:eastAsiaTheme="minorEastAsia" w:hAnsiTheme="minorHAnsi" w:cstheme="minorBidi"/>
          <w:noProof/>
          <w:sz w:val="22"/>
        </w:rPr>
        <w:tab/>
      </w:r>
      <w:r w:rsidRPr="00855261">
        <w:rPr>
          <w:rFonts w:eastAsia="Times New Roman"/>
          <w:noProof/>
        </w:rPr>
        <w:t>JOB SECURITY</w:t>
      </w:r>
      <w:r>
        <w:rPr>
          <w:noProof/>
        </w:rPr>
        <w:tab/>
      </w:r>
      <w:r>
        <w:rPr>
          <w:noProof/>
        </w:rPr>
        <w:fldChar w:fldCharType="begin"/>
      </w:r>
      <w:r>
        <w:rPr>
          <w:noProof/>
        </w:rPr>
        <w:instrText xml:space="preserve"> PAGEREF _Toc471211811 \h </w:instrText>
      </w:r>
      <w:r>
        <w:rPr>
          <w:noProof/>
        </w:rPr>
      </w:r>
      <w:r>
        <w:rPr>
          <w:noProof/>
        </w:rPr>
        <w:fldChar w:fldCharType="separate"/>
      </w:r>
      <w:r w:rsidR="009632CD">
        <w:rPr>
          <w:noProof/>
        </w:rPr>
        <w:t>26</w:t>
      </w:r>
      <w:r>
        <w:rPr>
          <w:noProof/>
        </w:rPr>
        <w:fldChar w:fldCharType="end"/>
      </w:r>
    </w:p>
    <w:p w14:paraId="12DB1CAB" w14:textId="77777777" w:rsidR="00AB3E19" w:rsidRDefault="00AB3E19" w:rsidP="00A452F4">
      <w:pPr>
        <w:pStyle w:val="TOC2"/>
        <w:tabs>
          <w:tab w:val="left" w:pos="2160"/>
        </w:tabs>
        <w:spacing w:after="240"/>
        <w:rPr>
          <w:rFonts w:asciiTheme="minorHAnsi" w:eastAsiaTheme="minorEastAsia" w:hAnsiTheme="minorHAnsi" w:cstheme="minorBidi"/>
          <w:noProof/>
          <w:sz w:val="22"/>
        </w:rPr>
      </w:pPr>
      <w:r w:rsidRPr="00855261">
        <w:rPr>
          <w:rFonts w:eastAsia="Times New Roman"/>
          <w:noProof/>
          <w:color w:val="000000"/>
        </w:rPr>
        <w:t>ARTICLE XVIII</w:t>
      </w:r>
      <w:r>
        <w:rPr>
          <w:rFonts w:asciiTheme="minorHAnsi" w:eastAsiaTheme="minorEastAsia" w:hAnsiTheme="minorHAnsi" w:cstheme="minorBidi"/>
          <w:noProof/>
          <w:sz w:val="22"/>
        </w:rPr>
        <w:tab/>
      </w:r>
      <w:r w:rsidRPr="00855261">
        <w:rPr>
          <w:rFonts w:eastAsia="Times New Roman"/>
          <w:noProof/>
        </w:rPr>
        <w:t>VACATIONS</w:t>
      </w:r>
      <w:r>
        <w:rPr>
          <w:noProof/>
        </w:rPr>
        <w:tab/>
      </w:r>
      <w:r>
        <w:rPr>
          <w:noProof/>
        </w:rPr>
        <w:fldChar w:fldCharType="begin"/>
      </w:r>
      <w:r>
        <w:rPr>
          <w:noProof/>
        </w:rPr>
        <w:instrText xml:space="preserve"> PAGEREF _Toc471211812 \h </w:instrText>
      </w:r>
      <w:r>
        <w:rPr>
          <w:noProof/>
        </w:rPr>
      </w:r>
      <w:r>
        <w:rPr>
          <w:noProof/>
        </w:rPr>
        <w:fldChar w:fldCharType="separate"/>
      </w:r>
      <w:r w:rsidR="009632CD">
        <w:rPr>
          <w:noProof/>
        </w:rPr>
        <w:t>27</w:t>
      </w:r>
      <w:r>
        <w:rPr>
          <w:noProof/>
        </w:rPr>
        <w:fldChar w:fldCharType="end"/>
      </w:r>
    </w:p>
    <w:p w14:paraId="7AE775B4" w14:textId="77777777" w:rsidR="00AB3E19" w:rsidRDefault="00AB3E19" w:rsidP="00A452F4">
      <w:pPr>
        <w:pStyle w:val="TOC2"/>
        <w:tabs>
          <w:tab w:val="left" w:pos="2000"/>
        </w:tabs>
        <w:spacing w:after="240"/>
        <w:rPr>
          <w:rFonts w:asciiTheme="minorHAnsi" w:eastAsiaTheme="minorEastAsia" w:hAnsiTheme="minorHAnsi" w:cstheme="minorBidi"/>
          <w:noProof/>
          <w:sz w:val="22"/>
        </w:rPr>
      </w:pPr>
      <w:r w:rsidRPr="0066537B">
        <w:rPr>
          <w:rFonts w:eastAsia="Times New Roman"/>
          <w:noProof/>
          <w:color w:val="000000"/>
        </w:rPr>
        <w:t>ARTICLE XIX</w:t>
      </w:r>
      <w:r w:rsidRPr="0066537B">
        <w:rPr>
          <w:rFonts w:asciiTheme="minorHAnsi" w:eastAsiaTheme="minorEastAsia" w:hAnsiTheme="minorHAnsi" w:cstheme="minorBidi"/>
          <w:noProof/>
          <w:sz w:val="22"/>
        </w:rPr>
        <w:tab/>
      </w:r>
      <w:r w:rsidRPr="0066537B">
        <w:rPr>
          <w:rFonts w:eastAsia="Times New Roman"/>
          <w:noProof/>
        </w:rPr>
        <w:t>HOLIDAYS AND PERSONAL DAY</w:t>
      </w:r>
      <w:r w:rsidRPr="0066537B">
        <w:rPr>
          <w:noProof/>
        </w:rPr>
        <w:tab/>
      </w:r>
      <w:r w:rsidRPr="0066537B">
        <w:rPr>
          <w:noProof/>
        </w:rPr>
        <w:fldChar w:fldCharType="begin"/>
      </w:r>
      <w:r w:rsidRPr="0066537B">
        <w:rPr>
          <w:noProof/>
        </w:rPr>
        <w:instrText xml:space="preserve"> PAGEREF _Toc471211813 \h </w:instrText>
      </w:r>
      <w:r w:rsidRPr="0066537B">
        <w:rPr>
          <w:noProof/>
        </w:rPr>
      </w:r>
      <w:r w:rsidRPr="0066537B">
        <w:rPr>
          <w:noProof/>
        </w:rPr>
        <w:fldChar w:fldCharType="separate"/>
      </w:r>
      <w:r w:rsidR="009632CD" w:rsidRPr="0066537B">
        <w:rPr>
          <w:noProof/>
        </w:rPr>
        <w:t>27</w:t>
      </w:r>
      <w:r w:rsidRPr="0066537B">
        <w:rPr>
          <w:noProof/>
        </w:rPr>
        <w:fldChar w:fldCharType="end"/>
      </w:r>
    </w:p>
    <w:p w14:paraId="1C9B7354" w14:textId="77777777" w:rsidR="00AB3E19" w:rsidRDefault="00AB3E19" w:rsidP="00A452F4">
      <w:pPr>
        <w:pStyle w:val="TOC2"/>
        <w:tabs>
          <w:tab w:val="left" w:pos="1920"/>
        </w:tabs>
        <w:spacing w:after="240"/>
        <w:rPr>
          <w:rFonts w:asciiTheme="minorHAnsi" w:eastAsiaTheme="minorEastAsia" w:hAnsiTheme="minorHAnsi" w:cstheme="minorBidi"/>
          <w:noProof/>
          <w:sz w:val="22"/>
        </w:rPr>
      </w:pPr>
      <w:r w:rsidRPr="00855261">
        <w:rPr>
          <w:rFonts w:eastAsia="Times New Roman"/>
          <w:noProof/>
          <w:color w:val="000000"/>
        </w:rPr>
        <w:t>ARTICLE XX</w:t>
      </w:r>
      <w:r>
        <w:rPr>
          <w:rFonts w:asciiTheme="minorHAnsi" w:eastAsiaTheme="minorEastAsia" w:hAnsiTheme="minorHAnsi" w:cstheme="minorBidi"/>
          <w:noProof/>
          <w:sz w:val="22"/>
        </w:rPr>
        <w:tab/>
      </w:r>
      <w:r w:rsidRPr="00855261">
        <w:rPr>
          <w:rFonts w:eastAsia="Times New Roman"/>
          <w:noProof/>
        </w:rPr>
        <w:t>JURY DUTY</w:t>
      </w:r>
      <w:r>
        <w:rPr>
          <w:noProof/>
        </w:rPr>
        <w:tab/>
      </w:r>
      <w:r>
        <w:rPr>
          <w:noProof/>
        </w:rPr>
        <w:fldChar w:fldCharType="begin"/>
      </w:r>
      <w:r>
        <w:rPr>
          <w:noProof/>
        </w:rPr>
        <w:instrText xml:space="preserve"> PAGEREF _Toc471211814 \h </w:instrText>
      </w:r>
      <w:r>
        <w:rPr>
          <w:noProof/>
        </w:rPr>
      </w:r>
      <w:r>
        <w:rPr>
          <w:noProof/>
        </w:rPr>
        <w:fldChar w:fldCharType="separate"/>
      </w:r>
      <w:r w:rsidR="009632CD">
        <w:rPr>
          <w:noProof/>
        </w:rPr>
        <w:t>28</w:t>
      </w:r>
      <w:r>
        <w:rPr>
          <w:noProof/>
        </w:rPr>
        <w:fldChar w:fldCharType="end"/>
      </w:r>
    </w:p>
    <w:p w14:paraId="12A41797" w14:textId="77777777" w:rsidR="00AB3E19" w:rsidRDefault="00AB3E19" w:rsidP="00A452F4">
      <w:pPr>
        <w:pStyle w:val="TOC2"/>
        <w:tabs>
          <w:tab w:val="left" w:pos="2000"/>
        </w:tabs>
        <w:spacing w:after="240"/>
        <w:rPr>
          <w:rFonts w:asciiTheme="minorHAnsi" w:eastAsiaTheme="minorEastAsia" w:hAnsiTheme="minorHAnsi" w:cstheme="minorBidi"/>
          <w:noProof/>
          <w:sz w:val="22"/>
        </w:rPr>
      </w:pPr>
      <w:r w:rsidRPr="00855261">
        <w:rPr>
          <w:rFonts w:eastAsia="Times New Roman"/>
          <w:noProof/>
          <w:color w:val="000000"/>
        </w:rPr>
        <w:t>ARTICLE XXI</w:t>
      </w:r>
      <w:r>
        <w:rPr>
          <w:rFonts w:asciiTheme="minorHAnsi" w:eastAsiaTheme="minorEastAsia" w:hAnsiTheme="minorHAnsi" w:cstheme="minorBidi"/>
          <w:noProof/>
          <w:sz w:val="22"/>
        </w:rPr>
        <w:tab/>
      </w:r>
      <w:r w:rsidRPr="00855261">
        <w:rPr>
          <w:rFonts w:eastAsia="Times New Roman"/>
          <w:noProof/>
        </w:rPr>
        <w:t>HEALTH AND SAFETY</w:t>
      </w:r>
      <w:r>
        <w:rPr>
          <w:noProof/>
        </w:rPr>
        <w:tab/>
      </w:r>
      <w:r>
        <w:rPr>
          <w:noProof/>
        </w:rPr>
        <w:fldChar w:fldCharType="begin"/>
      </w:r>
      <w:r>
        <w:rPr>
          <w:noProof/>
        </w:rPr>
        <w:instrText xml:space="preserve"> PAGEREF _Toc471211815 \h </w:instrText>
      </w:r>
      <w:r>
        <w:rPr>
          <w:noProof/>
        </w:rPr>
      </w:r>
      <w:r>
        <w:rPr>
          <w:noProof/>
        </w:rPr>
        <w:fldChar w:fldCharType="separate"/>
      </w:r>
      <w:r w:rsidR="009632CD">
        <w:rPr>
          <w:noProof/>
        </w:rPr>
        <w:t>29</w:t>
      </w:r>
      <w:r>
        <w:rPr>
          <w:noProof/>
        </w:rPr>
        <w:fldChar w:fldCharType="end"/>
      </w:r>
    </w:p>
    <w:p w14:paraId="3C29A691" w14:textId="77777777" w:rsidR="00AB3E19" w:rsidRDefault="00AB3E19" w:rsidP="00A452F4">
      <w:pPr>
        <w:pStyle w:val="TOC2"/>
        <w:tabs>
          <w:tab w:val="left" w:pos="2080"/>
        </w:tabs>
        <w:spacing w:after="240"/>
        <w:rPr>
          <w:rFonts w:asciiTheme="minorHAnsi" w:eastAsiaTheme="minorEastAsia" w:hAnsiTheme="minorHAnsi" w:cstheme="minorBidi"/>
          <w:noProof/>
          <w:sz w:val="22"/>
        </w:rPr>
      </w:pPr>
      <w:r w:rsidRPr="00855261">
        <w:rPr>
          <w:rFonts w:eastAsia="Times New Roman"/>
          <w:noProof/>
          <w:color w:val="000000"/>
        </w:rPr>
        <w:t>ARTICLE XXII</w:t>
      </w:r>
      <w:r>
        <w:rPr>
          <w:rFonts w:asciiTheme="minorHAnsi" w:eastAsiaTheme="minorEastAsia" w:hAnsiTheme="minorHAnsi" w:cstheme="minorBidi"/>
          <w:noProof/>
          <w:sz w:val="22"/>
        </w:rPr>
        <w:tab/>
      </w:r>
      <w:r w:rsidRPr="00855261">
        <w:rPr>
          <w:rFonts w:eastAsia="Times New Roman"/>
          <w:noProof/>
        </w:rPr>
        <w:t>EXPENSES</w:t>
      </w:r>
      <w:r>
        <w:rPr>
          <w:noProof/>
        </w:rPr>
        <w:tab/>
      </w:r>
      <w:r>
        <w:rPr>
          <w:noProof/>
        </w:rPr>
        <w:fldChar w:fldCharType="begin"/>
      </w:r>
      <w:r>
        <w:rPr>
          <w:noProof/>
        </w:rPr>
        <w:instrText xml:space="preserve"> PAGEREF _Toc471211816 \h </w:instrText>
      </w:r>
      <w:r>
        <w:rPr>
          <w:noProof/>
        </w:rPr>
      </w:r>
      <w:r>
        <w:rPr>
          <w:noProof/>
        </w:rPr>
        <w:fldChar w:fldCharType="separate"/>
      </w:r>
      <w:r w:rsidR="009632CD">
        <w:rPr>
          <w:noProof/>
        </w:rPr>
        <w:t>29</w:t>
      </w:r>
      <w:r>
        <w:rPr>
          <w:noProof/>
        </w:rPr>
        <w:fldChar w:fldCharType="end"/>
      </w:r>
    </w:p>
    <w:p w14:paraId="24E7D0AF" w14:textId="77777777" w:rsidR="00AB3E19" w:rsidRDefault="00AB3E19" w:rsidP="00A452F4">
      <w:pPr>
        <w:pStyle w:val="TOC2"/>
        <w:tabs>
          <w:tab w:val="left" w:pos="2160"/>
        </w:tabs>
        <w:spacing w:after="240"/>
        <w:rPr>
          <w:rFonts w:asciiTheme="minorHAnsi" w:eastAsiaTheme="minorEastAsia" w:hAnsiTheme="minorHAnsi" w:cstheme="minorBidi"/>
          <w:noProof/>
          <w:sz w:val="22"/>
        </w:rPr>
      </w:pPr>
      <w:r w:rsidRPr="00855261">
        <w:rPr>
          <w:rFonts w:eastAsia="Times New Roman"/>
          <w:noProof/>
          <w:color w:val="000000"/>
        </w:rPr>
        <w:lastRenderedPageBreak/>
        <w:t>ARTICLE XXIII</w:t>
      </w:r>
      <w:r>
        <w:rPr>
          <w:rFonts w:asciiTheme="minorHAnsi" w:eastAsiaTheme="minorEastAsia" w:hAnsiTheme="minorHAnsi" w:cstheme="minorBidi"/>
          <w:noProof/>
          <w:sz w:val="22"/>
        </w:rPr>
        <w:tab/>
      </w:r>
      <w:r w:rsidRPr="00855261">
        <w:rPr>
          <w:rFonts w:eastAsia="Times New Roman"/>
          <w:noProof/>
        </w:rPr>
        <w:t>401(k)</w:t>
      </w:r>
      <w:r>
        <w:rPr>
          <w:noProof/>
        </w:rPr>
        <w:tab/>
      </w:r>
      <w:r>
        <w:rPr>
          <w:noProof/>
        </w:rPr>
        <w:fldChar w:fldCharType="begin"/>
      </w:r>
      <w:r>
        <w:rPr>
          <w:noProof/>
        </w:rPr>
        <w:instrText xml:space="preserve"> PAGEREF _Toc471211817 \h </w:instrText>
      </w:r>
      <w:r>
        <w:rPr>
          <w:noProof/>
        </w:rPr>
      </w:r>
      <w:r>
        <w:rPr>
          <w:noProof/>
        </w:rPr>
        <w:fldChar w:fldCharType="separate"/>
      </w:r>
      <w:r w:rsidR="009632CD">
        <w:rPr>
          <w:noProof/>
        </w:rPr>
        <w:t>30</w:t>
      </w:r>
      <w:r>
        <w:rPr>
          <w:noProof/>
        </w:rPr>
        <w:fldChar w:fldCharType="end"/>
      </w:r>
    </w:p>
    <w:p w14:paraId="6C3D9267" w14:textId="77777777" w:rsidR="00AB3E19" w:rsidRDefault="00AB3E19" w:rsidP="00A452F4">
      <w:pPr>
        <w:pStyle w:val="TOC2"/>
        <w:spacing w:after="240"/>
        <w:rPr>
          <w:rFonts w:asciiTheme="minorHAnsi" w:eastAsiaTheme="minorEastAsia" w:hAnsiTheme="minorHAnsi" w:cstheme="minorBidi"/>
          <w:noProof/>
          <w:sz w:val="22"/>
        </w:rPr>
      </w:pPr>
      <w:r w:rsidRPr="00855261">
        <w:rPr>
          <w:rFonts w:eastAsia="Times New Roman"/>
          <w:noProof/>
          <w:color w:val="000000"/>
        </w:rPr>
        <w:t>ARTICLE XXIV</w:t>
      </w:r>
      <w:r>
        <w:rPr>
          <w:noProof/>
        </w:rPr>
        <w:tab/>
      </w:r>
      <w:r>
        <w:rPr>
          <w:noProof/>
        </w:rPr>
        <w:fldChar w:fldCharType="begin"/>
      </w:r>
      <w:r>
        <w:rPr>
          <w:noProof/>
        </w:rPr>
        <w:instrText xml:space="preserve"> PAGEREF _Toc471211818 \h </w:instrText>
      </w:r>
      <w:r>
        <w:rPr>
          <w:noProof/>
        </w:rPr>
      </w:r>
      <w:r>
        <w:rPr>
          <w:noProof/>
        </w:rPr>
        <w:fldChar w:fldCharType="separate"/>
      </w:r>
      <w:r w:rsidR="009632CD">
        <w:rPr>
          <w:noProof/>
        </w:rPr>
        <w:t>30</w:t>
      </w:r>
      <w:r>
        <w:rPr>
          <w:noProof/>
        </w:rPr>
        <w:fldChar w:fldCharType="end"/>
      </w:r>
    </w:p>
    <w:p w14:paraId="1126688A" w14:textId="77777777" w:rsidR="00AB3E19" w:rsidRDefault="00AB3E19" w:rsidP="00A452F4">
      <w:pPr>
        <w:pStyle w:val="TOC2"/>
        <w:spacing w:after="240"/>
        <w:rPr>
          <w:rFonts w:asciiTheme="minorHAnsi" w:eastAsiaTheme="minorEastAsia" w:hAnsiTheme="minorHAnsi" w:cstheme="minorBidi"/>
          <w:noProof/>
          <w:sz w:val="22"/>
        </w:rPr>
      </w:pPr>
      <w:r w:rsidRPr="00855261">
        <w:rPr>
          <w:rFonts w:eastAsia="Times New Roman"/>
          <w:noProof/>
          <w:color w:val="000000"/>
        </w:rPr>
        <w:t>ARTICLE XXV</w:t>
      </w:r>
      <w:r>
        <w:rPr>
          <w:noProof/>
        </w:rPr>
        <w:tab/>
      </w:r>
      <w:r>
        <w:rPr>
          <w:noProof/>
        </w:rPr>
        <w:fldChar w:fldCharType="begin"/>
      </w:r>
      <w:r>
        <w:rPr>
          <w:noProof/>
        </w:rPr>
        <w:instrText xml:space="preserve"> PAGEREF _Toc471211819 \h </w:instrText>
      </w:r>
      <w:r>
        <w:rPr>
          <w:noProof/>
        </w:rPr>
      </w:r>
      <w:r>
        <w:rPr>
          <w:noProof/>
        </w:rPr>
        <w:fldChar w:fldCharType="separate"/>
      </w:r>
      <w:r w:rsidR="009632CD">
        <w:rPr>
          <w:noProof/>
        </w:rPr>
        <w:t>30</w:t>
      </w:r>
      <w:r>
        <w:rPr>
          <w:noProof/>
        </w:rPr>
        <w:fldChar w:fldCharType="end"/>
      </w:r>
    </w:p>
    <w:p w14:paraId="09853800" w14:textId="77777777" w:rsidR="00AB3E19" w:rsidRDefault="00AB3E19" w:rsidP="00A452F4">
      <w:pPr>
        <w:pStyle w:val="TOC2"/>
        <w:tabs>
          <w:tab w:val="left" w:pos="2173"/>
        </w:tabs>
        <w:spacing w:after="240"/>
        <w:rPr>
          <w:rFonts w:asciiTheme="minorHAnsi" w:eastAsiaTheme="minorEastAsia" w:hAnsiTheme="minorHAnsi" w:cstheme="minorBidi"/>
          <w:noProof/>
          <w:sz w:val="22"/>
        </w:rPr>
      </w:pPr>
      <w:r w:rsidRPr="00855261">
        <w:rPr>
          <w:rFonts w:eastAsia="Times New Roman"/>
          <w:noProof/>
          <w:color w:val="000000"/>
        </w:rPr>
        <w:t>ARTICLE XXVI</w:t>
      </w:r>
      <w:r>
        <w:rPr>
          <w:rFonts w:asciiTheme="minorHAnsi" w:eastAsiaTheme="minorEastAsia" w:hAnsiTheme="minorHAnsi" w:cstheme="minorBidi"/>
          <w:noProof/>
          <w:sz w:val="22"/>
        </w:rPr>
        <w:tab/>
      </w:r>
      <w:r w:rsidRPr="00855261">
        <w:rPr>
          <w:rFonts w:eastAsia="Times New Roman"/>
          <w:noProof/>
        </w:rPr>
        <w:t>HEALTH CARE SUBCOMMITTEE</w:t>
      </w:r>
      <w:r>
        <w:rPr>
          <w:noProof/>
        </w:rPr>
        <w:tab/>
      </w:r>
      <w:r>
        <w:rPr>
          <w:noProof/>
        </w:rPr>
        <w:fldChar w:fldCharType="begin"/>
      </w:r>
      <w:r>
        <w:rPr>
          <w:noProof/>
        </w:rPr>
        <w:instrText xml:space="preserve"> PAGEREF _Toc471211820 \h </w:instrText>
      </w:r>
      <w:r>
        <w:rPr>
          <w:noProof/>
        </w:rPr>
      </w:r>
      <w:r>
        <w:rPr>
          <w:noProof/>
        </w:rPr>
        <w:fldChar w:fldCharType="separate"/>
      </w:r>
      <w:r w:rsidR="009632CD">
        <w:rPr>
          <w:noProof/>
        </w:rPr>
        <w:t>30</w:t>
      </w:r>
      <w:r>
        <w:rPr>
          <w:noProof/>
        </w:rPr>
        <w:fldChar w:fldCharType="end"/>
      </w:r>
    </w:p>
    <w:p w14:paraId="56C1FE83" w14:textId="77777777" w:rsidR="00AB3E19" w:rsidRDefault="00AB3E19" w:rsidP="00A452F4">
      <w:pPr>
        <w:pStyle w:val="TOC2"/>
        <w:tabs>
          <w:tab w:val="left" w:pos="2253"/>
        </w:tabs>
        <w:spacing w:after="240"/>
        <w:rPr>
          <w:rFonts w:asciiTheme="minorHAnsi" w:eastAsiaTheme="minorEastAsia" w:hAnsiTheme="minorHAnsi" w:cstheme="minorBidi"/>
          <w:noProof/>
          <w:sz w:val="22"/>
        </w:rPr>
      </w:pPr>
      <w:r w:rsidRPr="00855261">
        <w:rPr>
          <w:rFonts w:eastAsia="Times New Roman"/>
          <w:noProof/>
          <w:color w:val="000000"/>
        </w:rPr>
        <w:t>ARTICLE XXVII</w:t>
      </w:r>
      <w:r>
        <w:rPr>
          <w:rFonts w:asciiTheme="minorHAnsi" w:eastAsiaTheme="minorEastAsia" w:hAnsiTheme="minorHAnsi" w:cstheme="minorBidi"/>
          <w:noProof/>
          <w:sz w:val="22"/>
        </w:rPr>
        <w:tab/>
      </w:r>
      <w:r w:rsidRPr="00855261">
        <w:rPr>
          <w:rFonts w:eastAsia="Times New Roman"/>
          <w:noProof/>
        </w:rPr>
        <w:t>INSURED BENEFITS</w:t>
      </w:r>
      <w:r>
        <w:rPr>
          <w:noProof/>
        </w:rPr>
        <w:tab/>
      </w:r>
      <w:r>
        <w:rPr>
          <w:noProof/>
        </w:rPr>
        <w:fldChar w:fldCharType="begin"/>
      </w:r>
      <w:r>
        <w:rPr>
          <w:noProof/>
        </w:rPr>
        <w:instrText xml:space="preserve"> PAGEREF _Toc471211821 \h </w:instrText>
      </w:r>
      <w:r>
        <w:rPr>
          <w:noProof/>
        </w:rPr>
      </w:r>
      <w:r>
        <w:rPr>
          <w:noProof/>
        </w:rPr>
        <w:fldChar w:fldCharType="separate"/>
      </w:r>
      <w:r w:rsidR="009632CD">
        <w:rPr>
          <w:noProof/>
        </w:rPr>
        <w:t>31</w:t>
      </w:r>
      <w:r>
        <w:rPr>
          <w:noProof/>
        </w:rPr>
        <w:fldChar w:fldCharType="end"/>
      </w:r>
    </w:p>
    <w:p w14:paraId="6B4DCF5D" w14:textId="77777777" w:rsidR="00AB3E19" w:rsidRDefault="00AB3E19" w:rsidP="00A452F4">
      <w:pPr>
        <w:pStyle w:val="TOC2"/>
        <w:tabs>
          <w:tab w:val="left" w:pos="2333"/>
        </w:tabs>
        <w:spacing w:after="240"/>
        <w:rPr>
          <w:rFonts w:asciiTheme="minorHAnsi" w:eastAsiaTheme="minorEastAsia" w:hAnsiTheme="minorHAnsi" w:cstheme="minorBidi"/>
          <w:noProof/>
          <w:sz w:val="22"/>
        </w:rPr>
      </w:pPr>
      <w:r w:rsidRPr="00855261">
        <w:rPr>
          <w:rFonts w:eastAsia="Arial"/>
          <w:noProof/>
          <w:color w:val="000000"/>
        </w:rPr>
        <w:t>ARTICLE XXVIII</w:t>
      </w:r>
      <w:r>
        <w:rPr>
          <w:rFonts w:asciiTheme="minorHAnsi" w:eastAsiaTheme="minorEastAsia" w:hAnsiTheme="minorHAnsi" w:cstheme="minorBidi"/>
          <w:noProof/>
          <w:sz w:val="22"/>
        </w:rPr>
        <w:tab/>
      </w:r>
      <w:r w:rsidRPr="00855261">
        <w:rPr>
          <w:rFonts w:eastAsia="Arial"/>
          <w:noProof/>
        </w:rPr>
        <w:t>SEVERANCE PAY</w:t>
      </w:r>
      <w:r>
        <w:rPr>
          <w:noProof/>
        </w:rPr>
        <w:tab/>
      </w:r>
      <w:r>
        <w:rPr>
          <w:noProof/>
        </w:rPr>
        <w:fldChar w:fldCharType="begin"/>
      </w:r>
      <w:r>
        <w:rPr>
          <w:noProof/>
        </w:rPr>
        <w:instrText xml:space="preserve"> PAGEREF _Toc471211822 \h </w:instrText>
      </w:r>
      <w:r>
        <w:rPr>
          <w:noProof/>
        </w:rPr>
      </w:r>
      <w:r>
        <w:rPr>
          <w:noProof/>
        </w:rPr>
        <w:fldChar w:fldCharType="separate"/>
      </w:r>
      <w:r w:rsidR="009632CD">
        <w:rPr>
          <w:noProof/>
        </w:rPr>
        <w:t>33</w:t>
      </w:r>
      <w:r>
        <w:rPr>
          <w:noProof/>
        </w:rPr>
        <w:fldChar w:fldCharType="end"/>
      </w:r>
    </w:p>
    <w:p w14:paraId="23191295" w14:textId="77777777" w:rsidR="00AB3E19" w:rsidRDefault="00AB3E19" w:rsidP="00A452F4">
      <w:pPr>
        <w:pStyle w:val="TOC2"/>
        <w:tabs>
          <w:tab w:val="left" w:pos="2173"/>
        </w:tabs>
        <w:spacing w:after="240"/>
        <w:rPr>
          <w:rFonts w:asciiTheme="minorHAnsi" w:eastAsiaTheme="minorEastAsia" w:hAnsiTheme="minorHAnsi" w:cstheme="minorBidi"/>
          <w:noProof/>
          <w:sz w:val="22"/>
        </w:rPr>
      </w:pPr>
      <w:r w:rsidRPr="00855261">
        <w:rPr>
          <w:rFonts w:eastAsia="Times New Roman"/>
          <w:noProof/>
          <w:color w:val="000000"/>
        </w:rPr>
        <w:t>ARTICLE XXIX</w:t>
      </w:r>
      <w:r>
        <w:rPr>
          <w:rFonts w:asciiTheme="minorHAnsi" w:eastAsiaTheme="minorEastAsia" w:hAnsiTheme="minorHAnsi" w:cstheme="minorBidi"/>
          <w:noProof/>
          <w:sz w:val="22"/>
        </w:rPr>
        <w:tab/>
      </w:r>
      <w:r w:rsidRPr="00855261">
        <w:rPr>
          <w:rFonts w:eastAsia="Times New Roman"/>
          <w:noProof/>
        </w:rPr>
        <w:t>MISCELLANEOUS</w:t>
      </w:r>
      <w:r>
        <w:rPr>
          <w:noProof/>
        </w:rPr>
        <w:tab/>
      </w:r>
      <w:r>
        <w:rPr>
          <w:noProof/>
        </w:rPr>
        <w:fldChar w:fldCharType="begin"/>
      </w:r>
      <w:r>
        <w:rPr>
          <w:noProof/>
        </w:rPr>
        <w:instrText xml:space="preserve"> PAGEREF _Toc471211823 \h </w:instrText>
      </w:r>
      <w:r>
        <w:rPr>
          <w:noProof/>
        </w:rPr>
      </w:r>
      <w:r>
        <w:rPr>
          <w:noProof/>
        </w:rPr>
        <w:fldChar w:fldCharType="separate"/>
      </w:r>
      <w:r w:rsidR="009632CD">
        <w:rPr>
          <w:noProof/>
        </w:rPr>
        <w:t>34</w:t>
      </w:r>
      <w:r>
        <w:rPr>
          <w:noProof/>
        </w:rPr>
        <w:fldChar w:fldCharType="end"/>
      </w:r>
    </w:p>
    <w:p w14:paraId="13EA91E8" w14:textId="77777777" w:rsidR="00AB3E19" w:rsidRDefault="00AB3E19" w:rsidP="00A452F4">
      <w:pPr>
        <w:pStyle w:val="TOC2"/>
        <w:tabs>
          <w:tab w:val="left" w:pos="2093"/>
        </w:tabs>
        <w:spacing w:after="240"/>
        <w:rPr>
          <w:rFonts w:asciiTheme="minorHAnsi" w:eastAsiaTheme="minorEastAsia" w:hAnsiTheme="minorHAnsi" w:cstheme="minorBidi"/>
          <w:noProof/>
          <w:sz w:val="22"/>
        </w:rPr>
      </w:pPr>
      <w:r w:rsidRPr="00855261">
        <w:rPr>
          <w:rFonts w:eastAsia="Times New Roman"/>
          <w:noProof/>
          <w:color w:val="000000"/>
        </w:rPr>
        <w:t>ARTICLE XXX</w:t>
      </w:r>
      <w:r>
        <w:rPr>
          <w:rFonts w:asciiTheme="minorHAnsi" w:eastAsiaTheme="minorEastAsia" w:hAnsiTheme="minorHAnsi" w:cstheme="minorBidi"/>
          <w:noProof/>
          <w:sz w:val="22"/>
        </w:rPr>
        <w:tab/>
      </w:r>
      <w:r w:rsidRPr="00855261">
        <w:rPr>
          <w:rFonts w:eastAsia="Times New Roman"/>
          <w:noProof/>
        </w:rPr>
        <w:t>MANAGEMENT RIGHTS</w:t>
      </w:r>
      <w:r>
        <w:rPr>
          <w:noProof/>
        </w:rPr>
        <w:tab/>
      </w:r>
      <w:r>
        <w:rPr>
          <w:noProof/>
        </w:rPr>
        <w:fldChar w:fldCharType="begin"/>
      </w:r>
      <w:r>
        <w:rPr>
          <w:noProof/>
        </w:rPr>
        <w:instrText xml:space="preserve"> PAGEREF _Toc471211824 \h </w:instrText>
      </w:r>
      <w:r>
        <w:rPr>
          <w:noProof/>
        </w:rPr>
      </w:r>
      <w:r>
        <w:rPr>
          <w:noProof/>
        </w:rPr>
        <w:fldChar w:fldCharType="separate"/>
      </w:r>
      <w:r w:rsidR="009632CD">
        <w:rPr>
          <w:noProof/>
        </w:rPr>
        <w:t>34</w:t>
      </w:r>
      <w:r>
        <w:rPr>
          <w:noProof/>
        </w:rPr>
        <w:fldChar w:fldCharType="end"/>
      </w:r>
    </w:p>
    <w:p w14:paraId="28EC3877" w14:textId="77777777" w:rsidR="00AB3E19" w:rsidRDefault="00AB3E19" w:rsidP="00A452F4">
      <w:pPr>
        <w:pStyle w:val="TOC2"/>
        <w:tabs>
          <w:tab w:val="left" w:pos="2173"/>
        </w:tabs>
        <w:spacing w:after="240"/>
        <w:rPr>
          <w:rFonts w:asciiTheme="minorHAnsi" w:eastAsiaTheme="minorEastAsia" w:hAnsiTheme="minorHAnsi" w:cstheme="minorBidi"/>
          <w:noProof/>
          <w:sz w:val="22"/>
        </w:rPr>
      </w:pPr>
      <w:r w:rsidRPr="00855261">
        <w:rPr>
          <w:rFonts w:eastAsia="Times New Roman"/>
          <w:noProof/>
          <w:color w:val="000000"/>
        </w:rPr>
        <w:t>ARTICLE XXXI</w:t>
      </w:r>
      <w:r>
        <w:rPr>
          <w:rFonts w:asciiTheme="minorHAnsi" w:eastAsiaTheme="minorEastAsia" w:hAnsiTheme="minorHAnsi" w:cstheme="minorBidi"/>
          <w:noProof/>
          <w:sz w:val="22"/>
        </w:rPr>
        <w:tab/>
      </w:r>
      <w:r w:rsidRPr="00855261">
        <w:rPr>
          <w:rFonts w:eastAsia="Times New Roman"/>
          <w:noProof/>
        </w:rPr>
        <w:t>MAINTENANCE OF BENEFITS</w:t>
      </w:r>
      <w:r>
        <w:rPr>
          <w:noProof/>
        </w:rPr>
        <w:tab/>
      </w:r>
      <w:r>
        <w:rPr>
          <w:noProof/>
        </w:rPr>
        <w:fldChar w:fldCharType="begin"/>
      </w:r>
      <w:r>
        <w:rPr>
          <w:noProof/>
        </w:rPr>
        <w:instrText xml:space="preserve"> PAGEREF _Toc471211825 \h </w:instrText>
      </w:r>
      <w:r>
        <w:rPr>
          <w:noProof/>
        </w:rPr>
      </w:r>
      <w:r>
        <w:rPr>
          <w:noProof/>
        </w:rPr>
        <w:fldChar w:fldCharType="separate"/>
      </w:r>
      <w:r w:rsidR="009632CD">
        <w:rPr>
          <w:noProof/>
        </w:rPr>
        <w:t>34</w:t>
      </w:r>
      <w:r>
        <w:rPr>
          <w:noProof/>
        </w:rPr>
        <w:fldChar w:fldCharType="end"/>
      </w:r>
    </w:p>
    <w:p w14:paraId="093EF624" w14:textId="77777777" w:rsidR="00AB3E19" w:rsidRDefault="00AB3E19" w:rsidP="00A452F4">
      <w:pPr>
        <w:pStyle w:val="TOC2"/>
        <w:tabs>
          <w:tab w:val="left" w:pos="2253"/>
        </w:tabs>
        <w:spacing w:after="240"/>
        <w:rPr>
          <w:rFonts w:asciiTheme="minorHAnsi" w:eastAsiaTheme="minorEastAsia" w:hAnsiTheme="minorHAnsi" w:cstheme="minorBidi"/>
          <w:noProof/>
          <w:sz w:val="22"/>
        </w:rPr>
      </w:pPr>
      <w:r w:rsidRPr="00855261">
        <w:rPr>
          <w:rFonts w:eastAsia="Times New Roman"/>
          <w:noProof/>
          <w:color w:val="000000"/>
        </w:rPr>
        <w:t>ARTICLE XXXII</w:t>
      </w:r>
      <w:r>
        <w:rPr>
          <w:rFonts w:asciiTheme="minorHAnsi" w:eastAsiaTheme="minorEastAsia" w:hAnsiTheme="minorHAnsi" w:cstheme="minorBidi"/>
          <w:noProof/>
          <w:sz w:val="22"/>
        </w:rPr>
        <w:tab/>
      </w:r>
      <w:r w:rsidRPr="00855261">
        <w:rPr>
          <w:rFonts w:eastAsia="Times New Roman"/>
          <w:noProof/>
        </w:rPr>
        <w:t>NO PAST PRACTICES</w:t>
      </w:r>
      <w:r>
        <w:rPr>
          <w:noProof/>
        </w:rPr>
        <w:tab/>
      </w:r>
      <w:r>
        <w:rPr>
          <w:noProof/>
        </w:rPr>
        <w:fldChar w:fldCharType="begin"/>
      </w:r>
      <w:r>
        <w:rPr>
          <w:noProof/>
        </w:rPr>
        <w:instrText xml:space="preserve"> PAGEREF _Toc471211826 \h </w:instrText>
      </w:r>
      <w:r>
        <w:rPr>
          <w:noProof/>
        </w:rPr>
      </w:r>
      <w:r>
        <w:rPr>
          <w:noProof/>
        </w:rPr>
        <w:fldChar w:fldCharType="separate"/>
      </w:r>
      <w:r w:rsidR="009632CD">
        <w:rPr>
          <w:noProof/>
        </w:rPr>
        <w:t>34</w:t>
      </w:r>
      <w:r>
        <w:rPr>
          <w:noProof/>
        </w:rPr>
        <w:fldChar w:fldCharType="end"/>
      </w:r>
    </w:p>
    <w:p w14:paraId="4F756C70" w14:textId="77777777" w:rsidR="00AB3E19" w:rsidRDefault="00AB3E19" w:rsidP="00A452F4">
      <w:pPr>
        <w:pStyle w:val="TOC2"/>
        <w:tabs>
          <w:tab w:val="left" w:pos="2333"/>
        </w:tabs>
        <w:spacing w:after="240"/>
        <w:rPr>
          <w:rFonts w:asciiTheme="minorHAnsi" w:eastAsiaTheme="minorEastAsia" w:hAnsiTheme="minorHAnsi" w:cstheme="minorBidi"/>
          <w:noProof/>
          <w:sz w:val="22"/>
        </w:rPr>
      </w:pPr>
      <w:r w:rsidRPr="00855261">
        <w:rPr>
          <w:rFonts w:eastAsia="Times New Roman"/>
          <w:noProof/>
          <w:color w:val="000000"/>
        </w:rPr>
        <w:t>ARTICLE XXXIII</w:t>
      </w:r>
      <w:r>
        <w:rPr>
          <w:rFonts w:asciiTheme="minorHAnsi" w:eastAsiaTheme="minorEastAsia" w:hAnsiTheme="minorHAnsi" w:cstheme="minorBidi"/>
          <w:noProof/>
          <w:sz w:val="22"/>
        </w:rPr>
        <w:tab/>
      </w:r>
      <w:r w:rsidRPr="00855261">
        <w:rPr>
          <w:rFonts w:eastAsia="Times New Roman"/>
          <w:noProof/>
        </w:rPr>
        <w:t>INTERNS</w:t>
      </w:r>
      <w:r>
        <w:rPr>
          <w:noProof/>
        </w:rPr>
        <w:tab/>
      </w:r>
      <w:r>
        <w:rPr>
          <w:noProof/>
        </w:rPr>
        <w:fldChar w:fldCharType="begin"/>
      </w:r>
      <w:r>
        <w:rPr>
          <w:noProof/>
        </w:rPr>
        <w:instrText xml:space="preserve"> PAGEREF _Toc471211827 \h </w:instrText>
      </w:r>
      <w:r>
        <w:rPr>
          <w:noProof/>
        </w:rPr>
      </w:r>
      <w:r>
        <w:rPr>
          <w:noProof/>
        </w:rPr>
        <w:fldChar w:fldCharType="separate"/>
      </w:r>
      <w:r w:rsidR="009632CD">
        <w:rPr>
          <w:noProof/>
        </w:rPr>
        <w:t>35</w:t>
      </w:r>
      <w:r>
        <w:rPr>
          <w:noProof/>
        </w:rPr>
        <w:fldChar w:fldCharType="end"/>
      </w:r>
    </w:p>
    <w:p w14:paraId="66CDE8B7" w14:textId="77777777" w:rsidR="00AB3E19" w:rsidRDefault="00AB3E19" w:rsidP="00A452F4">
      <w:pPr>
        <w:pStyle w:val="TOC2"/>
        <w:tabs>
          <w:tab w:val="left" w:pos="2346"/>
        </w:tabs>
        <w:spacing w:after="240"/>
        <w:rPr>
          <w:rFonts w:asciiTheme="minorHAnsi" w:eastAsiaTheme="minorEastAsia" w:hAnsiTheme="minorHAnsi" w:cstheme="minorBidi"/>
          <w:noProof/>
          <w:sz w:val="22"/>
        </w:rPr>
      </w:pPr>
      <w:r w:rsidRPr="00855261">
        <w:rPr>
          <w:rFonts w:eastAsia="Times New Roman"/>
          <w:noProof/>
          <w:color w:val="000000"/>
        </w:rPr>
        <w:t>ARTICLE XXXIV</w:t>
      </w:r>
      <w:r>
        <w:rPr>
          <w:rFonts w:asciiTheme="minorHAnsi" w:eastAsiaTheme="minorEastAsia" w:hAnsiTheme="minorHAnsi" w:cstheme="minorBidi"/>
          <w:noProof/>
          <w:sz w:val="22"/>
        </w:rPr>
        <w:tab/>
      </w:r>
      <w:r w:rsidRPr="00855261">
        <w:rPr>
          <w:rFonts w:eastAsia="Times New Roman"/>
          <w:noProof/>
        </w:rPr>
        <w:t>DURATION AND RENEWAL</w:t>
      </w:r>
      <w:r>
        <w:rPr>
          <w:noProof/>
        </w:rPr>
        <w:tab/>
      </w:r>
      <w:r>
        <w:rPr>
          <w:noProof/>
        </w:rPr>
        <w:fldChar w:fldCharType="begin"/>
      </w:r>
      <w:r>
        <w:rPr>
          <w:noProof/>
        </w:rPr>
        <w:instrText xml:space="preserve"> PAGEREF _Toc471211828 \h </w:instrText>
      </w:r>
      <w:r>
        <w:rPr>
          <w:noProof/>
        </w:rPr>
      </w:r>
      <w:r>
        <w:rPr>
          <w:noProof/>
        </w:rPr>
        <w:fldChar w:fldCharType="separate"/>
      </w:r>
      <w:r w:rsidR="009632CD">
        <w:rPr>
          <w:noProof/>
        </w:rPr>
        <w:t>35</w:t>
      </w:r>
      <w:r>
        <w:rPr>
          <w:noProof/>
        </w:rPr>
        <w:fldChar w:fldCharType="end"/>
      </w:r>
    </w:p>
    <w:p w14:paraId="0465A121" w14:textId="77777777" w:rsidR="003D20A9" w:rsidRPr="004D4EE1" w:rsidRDefault="00B550B5" w:rsidP="00A452F4">
      <w:pPr>
        <w:ind w:right="-20"/>
        <w:rPr>
          <w:rFonts w:eastAsia="Times New Roman" w:cs="Times New Roman"/>
          <w:b/>
          <w:bCs/>
          <w:szCs w:val="24"/>
        </w:rPr>
      </w:pPr>
      <w:r w:rsidRPr="004D4EE1">
        <w:rPr>
          <w:rFonts w:eastAsia="Times New Roman" w:cs="Times New Roman"/>
          <w:b/>
          <w:bCs/>
          <w:szCs w:val="24"/>
        </w:rPr>
        <w:fldChar w:fldCharType="end"/>
      </w:r>
    </w:p>
    <w:p w14:paraId="49E33100" w14:textId="77777777" w:rsidR="00F119C7" w:rsidRPr="004D4EE1" w:rsidRDefault="00F119C7" w:rsidP="00A452F4">
      <w:pPr>
        <w:ind w:right="-20"/>
        <w:rPr>
          <w:rFonts w:eastAsia="Times New Roman" w:cs="Times New Roman"/>
          <w:b/>
          <w:bCs/>
          <w:szCs w:val="24"/>
        </w:rPr>
        <w:sectPr w:rsidR="00F119C7" w:rsidRPr="004D4EE1" w:rsidSect="00452217">
          <w:headerReference w:type="even" r:id="rId9"/>
          <w:headerReference w:type="default" r:id="rId10"/>
          <w:footerReference w:type="even" r:id="rId11"/>
          <w:footerReference w:type="default" r:id="rId12"/>
          <w:headerReference w:type="first" r:id="rId13"/>
          <w:footerReference w:type="first" r:id="rId14"/>
          <w:pgSz w:w="12260" w:h="15840"/>
          <w:pgMar w:top="1152" w:right="1440" w:bottom="720" w:left="1440" w:header="0" w:footer="1115" w:gutter="0"/>
          <w:cols w:space="720"/>
          <w:titlePg/>
          <w:docGrid w:linePitch="326"/>
        </w:sectPr>
      </w:pPr>
    </w:p>
    <w:p w14:paraId="2BDBA7D1" w14:textId="77777777" w:rsidR="00FA65A4" w:rsidRPr="004D4EE1" w:rsidRDefault="00565B1A" w:rsidP="00A452F4">
      <w:pPr>
        <w:ind w:right="-20"/>
        <w:rPr>
          <w:rFonts w:cs="Times New Roman"/>
          <w:szCs w:val="24"/>
        </w:rPr>
      </w:pPr>
      <w:r w:rsidRPr="004D4EE1">
        <w:rPr>
          <w:rFonts w:eastAsia="Times New Roman" w:cs="Times New Roman"/>
          <w:b/>
          <w:bCs/>
          <w:szCs w:val="24"/>
        </w:rPr>
        <w:lastRenderedPageBreak/>
        <w:t>PREAMBLE</w:t>
      </w:r>
    </w:p>
    <w:p w14:paraId="24C1B619" w14:textId="2CE924B6" w:rsidR="00E546A0" w:rsidRPr="004D4EE1" w:rsidRDefault="00565B1A" w:rsidP="00A452F4">
      <w:pPr>
        <w:pStyle w:val="Heading1"/>
        <w:keepNext w:val="0"/>
        <w:keepLines w:val="0"/>
        <w:numPr>
          <w:ilvl w:val="0"/>
          <w:numId w:val="0"/>
        </w:numPr>
        <w:spacing w:before="0" w:after="240"/>
        <w:ind w:firstLine="720"/>
        <w:rPr>
          <w:rFonts w:eastAsia="Times New Roman"/>
          <w:sz w:val="24"/>
          <w:szCs w:val="24"/>
        </w:rPr>
      </w:pPr>
      <w:r w:rsidRPr="004D4EE1">
        <w:rPr>
          <w:rFonts w:eastAsia="Times New Roman"/>
          <w:sz w:val="24"/>
          <w:szCs w:val="24"/>
        </w:rPr>
        <w:t xml:space="preserve">This Agreement is made and entered into </w:t>
      </w:r>
      <w:r w:rsidR="00F119C7" w:rsidRPr="004D4EE1">
        <w:rPr>
          <w:rFonts w:eastAsia="Times New Roman"/>
          <w:sz w:val="24"/>
          <w:szCs w:val="24"/>
        </w:rPr>
        <w:t xml:space="preserve">as of </w:t>
      </w:r>
      <w:r w:rsidR="00CF5B66">
        <w:rPr>
          <w:rFonts w:eastAsia="Times New Roman"/>
          <w:sz w:val="24"/>
          <w:szCs w:val="24"/>
        </w:rPr>
        <w:t>July</w:t>
      </w:r>
      <w:r w:rsidR="00F119C7" w:rsidRPr="004D4EE1">
        <w:rPr>
          <w:rFonts w:eastAsia="Times New Roman"/>
          <w:sz w:val="24"/>
          <w:szCs w:val="24"/>
        </w:rPr>
        <w:t xml:space="preserve"> 1, </w:t>
      </w:r>
      <w:r w:rsidR="00CF5B66">
        <w:rPr>
          <w:rFonts w:eastAsia="Times New Roman"/>
          <w:sz w:val="24"/>
          <w:szCs w:val="24"/>
        </w:rPr>
        <w:t>2024</w:t>
      </w:r>
      <w:r w:rsidRPr="004D4EE1">
        <w:rPr>
          <w:rFonts w:eastAsia="Times New Roman"/>
          <w:sz w:val="24"/>
          <w:szCs w:val="24"/>
        </w:rPr>
        <w:t xml:space="preserve">, between </w:t>
      </w:r>
      <w:r w:rsidR="00CF5B66">
        <w:rPr>
          <w:rFonts w:eastAsia="Times New Roman"/>
          <w:sz w:val="24"/>
          <w:szCs w:val="24"/>
        </w:rPr>
        <w:t>The Maine Trust for Local News</w:t>
      </w:r>
      <w:r w:rsidRPr="004D4EE1">
        <w:rPr>
          <w:rFonts w:eastAsia="Times New Roman"/>
          <w:sz w:val="24"/>
          <w:szCs w:val="24"/>
        </w:rPr>
        <w:t xml:space="preserve"> hereinafter referred to as </w:t>
      </w:r>
      <w:r w:rsidR="00CF5B66">
        <w:rPr>
          <w:rFonts w:eastAsia="Times New Roman"/>
          <w:sz w:val="24"/>
          <w:szCs w:val="24"/>
        </w:rPr>
        <w:t>the “Company,” the “Employer,” or the “Publisher</w:t>
      </w:r>
      <w:r w:rsidRPr="004D4EE1">
        <w:rPr>
          <w:rFonts w:eastAsia="Times New Roman"/>
          <w:sz w:val="24"/>
          <w:szCs w:val="24"/>
        </w:rPr>
        <w:t>,</w:t>
      </w:r>
      <w:r w:rsidR="00CF5B66">
        <w:rPr>
          <w:rFonts w:eastAsia="Times New Roman"/>
          <w:sz w:val="24"/>
          <w:szCs w:val="24"/>
        </w:rPr>
        <w:t>”</w:t>
      </w:r>
      <w:r w:rsidRPr="004D4EE1">
        <w:rPr>
          <w:rFonts w:eastAsia="Times New Roman"/>
          <w:sz w:val="24"/>
          <w:szCs w:val="24"/>
        </w:rPr>
        <w:t xml:space="preserve"> and the </w:t>
      </w:r>
      <w:r w:rsidR="00AB4610">
        <w:rPr>
          <w:rFonts w:eastAsia="Times New Roman"/>
          <w:sz w:val="24"/>
          <w:szCs w:val="24"/>
        </w:rPr>
        <w:t xml:space="preserve">Waterville Unit of the </w:t>
      </w:r>
      <w:r w:rsidR="00451991">
        <w:rPr>
          <w:rFonts w:eastAsia="Times New Roman"/>
          <w:sz w:val="24"/>
          <w:szCs w:val="24"/>
        </w:rPr>
        <w:t>News</w:t>
      </w:r>
      <w:r w:rsidRPr="004D4EE1">
        <w:rPr>
          <w:rFonts w:eastAsia="Times New Roman"/>
          <w:sz w:val="24"/>
          <w:szCs w:val="24"/>
        </w:rPr>
        <w:t xml:space="preserve"> Guild </w:t>
      </w:r>
      <w:r w:rsidR="00451991">
        <w:rPr>
          <w:rFonts w:eastAsia="Times New Roman"/>
          <w:sz w:val="24"/>
          <w:szCs w:val="24"/>
        </w:rPr>
        <w:t xml:space="preserve">of Maine, </w:t>
      </w:r>
      <w:r w:rsidRPr="004D4EE1">
        <w:rPr>
          <w:rFonts w:eastAsia="Times New Roman"/>
          <w:sz w:val="24"/>
          <w:szCs w:val="24"/>
        </w:rPr>
        <w:t>Local 31128 of Portland, Maine, a</w:t>
      </w:r>
      <w:r w:rsidRPr="004D4EE1">
        <w:rPr>
          <w:rFonts w:eastAsia="Arial"/>
          <w:sz w:val="24"/>
          <w:szCs w:val="24"/>
        </w:rPr>
        <w:t xml:space="preserve"> </w:t>
      </w:r>
      <w:r w:rsidRPr="004D4EE1">
        <w:rPr>
          <w:rFonts w:eastAsia="Times New Roman"/>
          <w:sz w:val="24"/>
          <w:szCs w:val="24"/>
        </w:rPr>
        <w:t>local chartered by The News</w:t>
      </w:r>
      <w:r w:rsidRPr="004D4EE1">
        <w:rPr>
          <w:sz w:val="24"/>
          <w:szCs w:val="24"/>
        </w:rPr>
        <w:t>Guild (TNG-CWA</w:t>
      </w:r>
      <w:r w:rsidR="00E546A0" w:rsidRPr="004D4EE1">
        <w:rPr>
          <w:sz w:val="24"/>
          <w:szCs w:val="24"/>
        </w:rPr>
        <w:t>)</w:t>
      </w:r>
      <w:r w:rsidRPr="004D4EE1">
        <w:rPr>
          <w:sz w:val="24"/>
          <w:szCs w:val="24"/>
        </w:rPr>
        <w:t>, hereinafter</w:t>
      </w:r>
      <w:r w:rsidRPr="004D4EE1">
        <w:rPr>
          <w:rFonts w:eastAsia="Times New Roman"/>
          <w:sz w:val="24"/>
          <w:szCs w:val="24"/>
        </w:rPr>
        <w:t xml:space="preserve"> referred to as the Guild, for itself, and o</w:t>
      </w:r>
      <w:r w:rsidR="00E546A0" w:rsidRPr="004D4EE1">
        <w:rPr>
          <w:rFonts w:eastAsia="Times New Roman"/>
          <w:sz w:val="24"/>
          <w:szCs w:val="24"/>
        </w:rPr>
        <w:t>n</w:t>
      </w:r>
      <w:r w:rsidRPr="004D4EE1">
        <w:rPr>
          <w:rFonts w:eastAsia="Times New Roman"/>
          <w:sz w:val="24"/>
          <w:szCs w:val="24"/>
        </w:rPr>
        <w:t xml:space="preserve"> behalf of all </w:t>
      </w:r>
      <w:r w:rsidR="00AB4610">
        <w:rPr>
          <w:rFonts w:eastAsia="Times New Roman"/>
          <w:sz w:val="24"/>
          <w:szCs w:val="24"/>
        </w:rPr>
        <w:t>full-time and regular part-time editorial department employees employed by the Publisher at its Waterville, Maine facilities and at bureau offices of the Morning Sentinel, but excluding all other employees, guards and supervisors as defined in the Act</w:t>
      </w:r>
      <w:r w:rsidR="00F119C7" w:rsidRPr="004D4EE1">
        <w:rPr>
          <w:rFonts w:eastAsia="Times New Roman"/>
          <w:sz w:val="24"/>
          <w:szCs w:val="24"/>
        </w:rPr>
        <w:t>.</w:t>
      </w:r>
    </w:p>
    <w:p w14:paraId="3673A743"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0" w:name="_Toc471211795"/>
      <w:r w:rsidRPr="004D4EE1">
        <w:rPr>
          <w:rFonts w:ascii="Times New Roman" w:eastAsia="Times New Roman" w:hAnsi="Times New Roman"/>
          <w:sz w:val="24"/>
          <w:szCs w:val="24"/>
        </w:rPr>
        <w:t>UNION MEMBERSHIP</w:t>
      </w:r>
      <w:bookmarkEnd w:id="0"/>
    </w:p>
    <w:p w14:paraId="0DE48870" w14:textId="77777777" w:rsidR="00FA65A4" w:rsidRPr="004D4EE1" w:rsidRDefault="00565B1A" w:rsidP="00A452F4">
      <w:pPr>
        <w:pStyle w:val="Heading3"/>
        <w:keepNext w:val="0"/>
        <w:keepLines w:val="0"/>
        <w:spacing w:before="0" w:after="240"/>
        <w:ind w:left="720" w:hanging="720"/>
        <w:rPr>
          <w:rFonts w:eastAsia="Times New Roman"/>
          <w:sz w:val="24"/>
          <w:szCs w:val="24"/>
        </w:rPr>
      </w:pPr>
      <w:r w:rsidRPr="004D4EE1">
        <w:rPr>
          <w:rFonts w:eastAsia="Times New Roman"/>
          <w:sz w:val="24"/>
          <w:szCs w:val="24"/>
        </w:rPr>
        <w:t>a.</w:t>
      </w:r>
      <w:r w:rsidRPr="004D4EE1">
        <w:rPr>
          <w:rFonts w:eastAsia="Times New Roman"/>
          <w:sz w:val="24"/>
          <w:szCs w:val="24"/>
        </w:rPr>
        <w:tab/>
        <w:t xml:space="preserve">All employees </w:t>
      </w:r>
      <w:r w:rsidR="009D23DC" w:rsidRPr="004D4EE1">
        <w:rPr>
          <w:rFonts w:eastAsia="Times New Roman"/>
          <w:sz w:val="24"/>
          <w:szCs w:val="24"/>
        </w:rPr>
        <w:t xml:space="preserve">who </w:t>
      </w:r>
      <w:r w:rsidR="003F4AB9" w:rsidRPr="004D4EE1">
        <w:rPr>
          <w:rFonts w:eastAsia="Times New Roman"/>
          <w:sz w:val="24"/>
          <w:szCs w:val="24"/>
        </w:rPr>
        <w:t xml:space="preserve">(i) </w:t>
      </w:r>
      <w:r w:rsidR="009D23DC" w:rsidRPr="004D4EE1">
        <w:rPr>
          <w:rFonts w:eastAsia="Times New Roman"/>
          <w:sz w:val="24"/>
          <w:szCs w:val="24"/>
        </w:rPr>
        <w:t xml:space="preserve">were members of the Guild on June 1, 2015 or </w:t>
      </w:r>
      <w:r w:rsidR="003F4AB9" w:rsidRPr="004D4EE1">
        <w:rPr>
          <w:rFonts w:eastAsia="Times New Roman"/>
          <w:sz w:val="24"/>
          <w:szCs w:val="24"/>
        </w:rPr>
        <w:t xml:space="preserve">(ii) </w:t>
      </w:r>
      <w:r w:rsidR="009D23DC" w:rsidRPr="004D4EE1">
        <w:rPr>
          <w:rFonts w:eastAsia="Times New Roman"/>
          <w:sz w:val="24"/>
          <w:szCs w:val="24"/>
        </w:rPr>
        <w:t xml:space="preserve">who have paid dues to the Guild </w:t>
      </w:r>
      <w:r w:rsidR="003F4AB9" w:rsidRPr="004D4EE1">
        <w:rPr>
          <w:rFonts w:eastAsia="Times New Roman"/>
          <w:sz w:val="24"/>
          <w:szCs w:val="24"/>
        </w:rPr>
        <w:t xml:space="preserve">between June 1, 2015 and January 1, 2017 or (iii) become employed by the Publisher after January 1, 2017 </w:t>
      </w:r>
      <w:r w:rsidR="004D4EE1">
        <w:rPr>
          <w:rFonts w:eastAsia="Times New Roman"/>
          <w:sz w:val="24"/>
          <w:szCs w:val="24"/>
        </w:rPr>
        <w:t xml:space="preserve">in the bargaining unit </w:t>
      </w:r>
      <w:r w:rsidR="003F4AB9" w:rsidRPr="004D4EE1">
        <w:rPr>
          <w:rFonts w:eastAsia="Times New Roman"/>
          <w:sz w:val="24"/>
          <w:szCs w:val="24"/>
        </w:rPr>
        <w:t>and elect to join the Guild, shall maintain their membership in the Guild during the term of this Agreement in the manner and to the extent permitted</w:t>
      </w:r>
      <w:r w:rsidRPr="004D4EE1">
        <w:rPr>
          <w:rFonts w:eastAsia="Times New Roman"/>
          <w:sz w:val="24"/>
          <w:szCs w:val="24"/>
        </w:rPr>
        <w:t xml:space="preserve"> by law.</w:t>
      </w:r>
    </w:p>
    <w:p w14:paraId="1352F506" w14:textId="77777777" w:rsidR="00FA65A4" w:rsidRPr="004D4EE1" w:rsidRDefault="003F4AB9" w:rsidP="00A452F4">
      <w:pPr>
        <w:tabs>
          <w:tab w:val="left" w:pos="1440"/>
        </w:tabs>
        <w:ind w:left="720" w:right="160"/>
        <w:rPr>
          <w:rFonts w:eastAsia="Times New Roman" w:cs="Times New Roman"/>
          <w:szCs w:val="24"/>
        </w:rPr>
      </w:pPr>
      <w:r w:rsidRPr="004D4EE1">
        <w:rPr>
          <w:rFonts w:eastAsia="Times New Roman" w:cs="Times New Roman"/>
          <w:szCs w:val="24"/>
        </w:rPr>
        <w:t>b</w:t>
      </w:r>
      <w:r w:rsidR="00565B1A" w:rsidRPr="004D4EE1">
        <w:rPr>
          <w:rFonts w:eastAsia="Times New Roman" w:cs="Times New Roman"/>
          <w:szCs w:val="24"/>
        </w:rPr>
        <w:t xml:space="preserve">. </w:t>
      </w:r>
      <w:r w:rsidR="00565B1A" w:rsidRPr="004D4EE1">
        <w:rPr>
          <w:rFonts w:eastAsia="Times New Roman" w:cs="Times New Roman"/>
          <w:szCs w:val="24"/>
        </w:rPr>
        <w:tab/>
      </w:r>
      <w:r w:rsidRPr="004D4EE1">
        <w:rPr>
          <w:rFonts w:eastAsia="Times New Roman" w:cs="Times New Roman"/>
          <w:szCs w:val="24"/>
        </w:rPr>
        <w:t xml:space="preserve">In </w:t>
      </w:r>
      <w:r w:rsidR="00565B1A" w:rsidRPr="004D4EE1">
        <w:rPr>
          <w:rFonts w:eastAsia="Times New Roman" w:cs="Times New Roman"/>
          <w:szCs w:val="24"/>
        </w:rPr>
        <w:t xml:space="preserve">the event an employee </w:t>
      </w:r>
      <w:r w:rsidRPr="004D4EE1">
        <w:rPr>
          <w:rFonts w:eastAsia="Times New Roman" w:cs="Times New Roman"/>
          <w:szCs w:val="24"/>
        </w:rPr>
        <w:t xml:space="preserve">described in Section 1.a. above </w:t>
      </w:r>
      <w:r w:rsidR="00565B1A" w:rsidRPr="004D4EE1">
        <w:rPr>
          <w:rFonts w:eastAsia="Times New Roman" w:cs="Times New Roman"/>
          <w:szCs w:val="24"/>
        </w:rPr>
        <w:t xml:space="preserve">fails to </w:t>
      </w:r>
      <w:r w:rsidRPr="004D4EE1">
        <w:rPr>
          <w:rFonts w:eastAsia="Times New Roman" w:cs="Times New Roman"/>
          <w:szCs w:val="24"/>
        </w:rPr>
        <w:t>maintain membership in the Guild</w:t>
      </w:r>
      <w:r w:rsidR="00565B1A" w:rsidRPr="004D4EE1">
        <w:rPr>
          <w:rFonts w:eastAsia="Times New Roman" w:cs="Times New Roman"/>
          <w:szCs w:val="24"/>
        </w:rPr>
        <w:t xml:space="preserve">, </w:t>
      </w:r>
      <w:r w:rsidRPr="004D4EE1">
        <w:rPr>
          <w:rFonts w:eastAsia="Times New Roman" w:cs="Times New Roman"/>
          <w:szCs w:val="24"/>
        </w:rPr>
        <w:t xml:space="preserve">his or her employment shall be terminated </w:t>
      </w:r>
      <w:r w:rsidR="00565B1A" w:rsidRPr="004D4EE1">
        <w:rPr>
          <w:rFonts w:eastAsia="Times New Roman" w:cs="Times New Roman"/>
          <w:szCs w:val="24"/>
        </w:rPr>
        <w:t>upon written request to the Publisher by the Guild, after a copy of written notification of</w:t>
      </w:r>
      <w:r w:rsidR="00CC09DF" w:rsidRPr="004D4EE1">
        <w:rPr>
          <w:rFonts w:eastAsia="Times New Roman" w:cs="Times New Roman"/>
          <w:szCs w:val="24"/>
        </w:rPr>
        <w:t xml:space="preserve"> </w:t>
      </w:r>
      <w:r w:rsidR="00565B1A" w:rsidRPr="004D4EE1">
        <w:rPr>
          <w:rFonts w:eastAsia="Times New Roman" w:cs="Times New Roman"/>
          <w:szCs w:val="24"/>
        </w:rPr>
        <w:t>his</w:t>
      </w:r>
      <w:r w:rsidR="00CC09DF" w:rsidRPr="004D4EE1">
        <w:rPr>
          <w:rFonts w:eastAsia="Times New Roman" w:cs="Times New Roman"/>
          <w:szCs w:val="24"/>
        </w:rPr>
        <w:t>/</w:t>
      </w:r>
      <w:r w:rsidR="00565B1A" w:rsidRPr="004D4EE1">
        <w:rPr>
          <w:rFonts w:eastAsia="Times New Roman" w:cs="Times New Roman"/>
          <w:szCs w:val="24"/>
        </w:rPr>
        <w:t>her obligation has been given to the employee, written certification from the Gui</w:t>
      </w:r>
      <w:r w:rsidR="00CC09DF" w:rsidRPr="004D4EE1">
        <w:rPr>
          <w:rFonts w:eastAsia="Times New Roman" w:cs="Times New Roman"/>
          <w:szCs w:val="24"/>
        </w:rPr>
        <w:t>l</w:t>
      </w:r>
      <w:r w:rsidR="00565B1A" w:rsidRPr="004D4EE1">
        <w:rPr>
          <w:rFonts w:eastAsia="Times New Roman" w:cs="Times New Roman"/>
          <w:szCs w:val="24"/>
        </w:rPr>
        <w:t xml:space="preserve">d of the employee's </w:t>
      </w:r>
      <w:r w:rsidR="00CC09DF" w:rsidRPr="004D4EE1">
        <w:rPr>
          <w:rFonts w:eastAsia="Times New Roman" w:cs="Times New Roman"/>
          <w:szCs w:val="24"/>
        </w:rPr>
        <w:t xml:space="preserve">continued </w:t>
      </w:r>
      <w:r w:rsidR="00565B1A" w:rsidRPr="004D4EE1">
        <w:rPr>
          <w:rFonts w:eastAsia="Times New Roman" w:cs="Times New Roman"/>
          <w:szCs w:val="24"/>
        </w:rPr>
        <w:t xml:space="preserve">refusal or failure to </w:t>
      </w:r>
      <w:r w:rsidR="00451991">
        <w:rPr>
          <w:rFonts w:eastAsia="Times New Roman" w:cs="Times New Roman"/>
          <w:szCs w:val="24"/>
        </w:rPr>
        <w:t>maintain membership</w:t>
      </w:r>
      <w:r w:rsidR="00565B1A" w:rsidRPr="004D4EE1">
        <w:rPr>
          <w:rFonts w:eastAsia="Times New Roman" w:cs="Times New Roman"/>
          <w:szCs w:val="24"/>
        </w:rPr>
        <w:t xml:space="preserve"> as specified above has been given to the Publisher, and the Publisher has confirmed that the employee has been notified by the Guild of his/her obligations under this Article and is obligated to and has not complied with the provisions of this Article.</w:t>
      </w:r>
    </w:p>
    <w:p w14:paraId="708EB3D4" w14:textId="77777777" w:rsidR="00FA65A4" w:rsidRPr="004D4EE1" w:rsidRDefault="003F4AB9" w:rsidP="00A452F4">
      <w:pPr>
        <w:pStyle w:val="Heading3"/>
        <w:keepNext w:val="0"/>
        <w:keepLines w:val="0"/>
        <w:spacing w:before="0" w:after="240"/>
        <w:ind w:left="720" w:hanging="720"/>
        <w:rPr>
          <w:rFonts w:eastAsia="Times New Roman"/>
          <w:sz w:val="24"/>
          <w:szCs w:val="24"/>
        </w:rPr>
      </w:pPr>
      <w:r w:rsidRPr="004D4EE1">
        <w:rPr>
          <w:rFonts w:eastAsia="Times New Roman"/>
          <w:sz w:val="24"/>
          <w:szCs w:val="24"/>
        </w:rPr>
        <w:t>The</w:t>
      </w:r>
      <w:r w:rsidR="00565B1A" w:rsidRPr="004D4EE1">
        <w:rPr>
          <w:rFonts w:eastAsia="Times New Roman"/>
          <w:sz w:val="24"/>
          <w:szCs w:val="24"/>
        </w:rPr>
        <w:t xml:space="preserve"> Guild </w:t>
      </w:r>
      <w:r w:rsidRPr="004D4EE1">
        <w:rPr>
          <w:rFonts w:eastAsia="Times New Roman"/>
          <w:sz w:val="24"/>
          <w:szCs w:val="24"/>
        </w:rPr>
        <w:t xml:space="preserve">agrees to admit to and </w:t>
      </w:r>
      <w:r w:rsidR="00565B1A" w:rsidRPr="004D4EE1">
        <w:rPr>
          <w:rFonts w:eastAsia="Times New Roman"/>
          <w:sz w:val="24"/>
          <w:szCs w:val="24"/>
        </w:rPr>
        <w:t>retain in membership any employee, subject to the Constitution of The NewsGuild and the bylaws of</w:t>
      </w:r>
      <w:r w:rsidR="00CC09DF" w:rsidRPr="004D4EE1">
        <w:rPr>
          <w:rFonts w:eastAsia="Times New Roman"/>
          <w:sz w:val="24"/>
          <w:szCs w:val="24"/>
        </w:rPr>
        <w:t xml:space="preserve"> </w:t>
      </w:r>
      <w:r w:rsidR="00565B1A" w:rsidRPr="004D4EE1">
        <w:rPr>
          <w:rFonts w:eastAsia="Times New Roman"/>
          <w:sz w:val="24"/>
          <w:szCs w:val="24"/>
        </w:rPr>
        <w:t>the Guild</w:t>
      </w:r>
      <w:r w:rsidRPr="004D4EE1">
        <w:rPr>
          <w:rFonts w:eastAsia="Times New Roman"/>
          <w:sz w:val="24"/>
          <w:szCs w:val="24"/>
        </w:rPr>
        <w:t>, who is required to maintain membership or requests to become a member</w:t>
      </w:r>
      <w:r w:rsidR="00565B1A" w:rsidRPr="004D4EE1">
        <w:rPr>
          <w:rFonts w:eastAsia="Times New Roman"/>
          <w:sz w:val="24"/>
          <w:szCs w:val="24"/>
        </w:rPr>
        <w:t xml:space="preserve">.  In the event that The NewsGuild refuses membership to such applicant, the provisions of Article I, Section 1 of </w:t>
      </w:r>
      <w:r w:rsidR="00AB4610">
        <w:rPr>
          <w:rFonts w:eastAsia="Times New Roman"/>
          <w:sz w:val="24"/>
          <w:szCs w:val="24"/>
        </w:rPr>
        <w:t>this</w:t>
      </w:r>
      <w:r w:rsidR="00AB4610" w:rsidRPr="004D4EE1">
        <w:rPr>
          <w:rFonts w:eastAsia="Times New Roman"/>
          <w:sz w:val="24"/>
          <w:szCs w:val="24"/>
        </w:rPr>
        <w:t xml:space="preserve"> </w:t>
      </w:r>
      <w:r w:rsidR="00565B1A" w:rsidRPr="004D4EE1">
        <w:rPr>
          <w:rFonts w:eastAsia="Times New Roman"/>
          <w:sz w:val="24"/>
          <w:szCs w:val="24"/>
        </w:rPr>
        <w:t>Agreement will not apply to such rejected employee.</w:t>
      </w:r>
    </w:p>
    <w:p w14:paraId="2D95C540"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1" w:name="_Toc471211796"/>
      <w:r w:rsidRPr="004D4EE1">
        <w:rPr>
          <w:rFonts w:ascii="Times New Roman" w:eastAsia="Times New Roman" w:hAnsi="Times New Roman"/>
          <w:sz w:val="24"/>
          <w:szCs w:val="24"/>
        </w:rPr>
        <w:t>DUES DEDUCTION</w:t>
      </w:r>
      <w:bookmarkEnd w:id="1"/>
    </w:p>
    <w:p w14:paraId="65BCFE31" w14:textId="77777777" w:rsidR="00FA65A4" w:rsidRPr="004D4EE1" w:rsidRDefault="00565B1A" w:rsidP="00A452F4">
      <w:pPr>
        <w:pStyle w:val="Heading3"/>
        <w:keepNext w:val="0"/>
        <w:keepLines w:val="0"/>
        <w:spacing w:before="0" w:after="240"/>
        <w:ind w:left="720" w:hanging="720"/>
        <w:rPr>
          <w:rFonts w:eastAsia="Times New Roman"/>
          <w:sz w:val="24"/>
          <w:szCs w:val="24"/>
        </w:rPr>
      </w:pPr>
      <w:r w:rsidRPr="004D4EE1">
        <w:rPr>
          <w:rFonts w:eastAsia="Times New Roman"/>
          <w:sz w:val="24"/>
          <w:szCs w:val="24"/>
        </w:rPr>
        <w:t>Upon an employee's voluntary written assignment, the Publisher will deduct from any salary to be paid to the employee an amount equal to all such Guild membership dues and assessments as he</w:t>
      </w:r>
      <w:r w:rsidR="003F4AB9" w:rsidRPr="004D4EE1">
        <w:rPr>
          <w:rFonts w:eastAsia="Times New Roman"/>
          <w:sz w:val="24"/>
          <w:szCs w:val="24"/>
        </w:rPr>
        <w:t xml:space="preserve"> or </w:t>
      </w:r>
      <w:r w:rsidRPr="004D4EE1">
        <w:rPr>
          <w:rFonts w:eastAsia="Times New Roman"/>
          <w:sz w:val="24"/>
          <w:szCs w:val="24"/>
        </w:rPr>
        <w:t xml:space="preserve">she may be lawfully required to pay, as certified by the Treasurer of the </w:t>
      </w:r>
      <w:r w:rsidR="00451991">
        <w:rPr>
          <w:rFonts w:eastAsia="Times New Roman"/>
          <w:sz w:val="24"/>
          <w:szCs w:val="24"/>
        </w:rPr>
        <w:t>News</w:t>
      </w:r>
      <w:r w:rsidRPr="004D4EE1">
        <w:rPr>
          <w:rFonts w:eastAsia="Times New Roman"/>
          <w:sz w:val="24"/>
          <w:szCs w:val="24"/>
        </w:rPr>
        <w:t xml:space="preserve"> Guild</w:t>
      </w:r>
      <w:r w:rsidR="00451991">
        <w:rPr>
          <w:rFonts w:eastAsia="Times New Roman"/>
          <w:sz w:val="24"/>
          <w:szCs w:val="24"/>
        </w:rPr>
        <w:t xml:space="preserve"> of Maine</w:t>
      </w:r>
      <w:r w:rsidRPr="004D4EE1">
        <w:rPr>
          <w:rFonts w:eastAsia="Times New Roman"/>
          <w:sz w:val="24"/>
          <w:szCs w:val="24"/>
        </w:rPr>
        <w:t>, for each pay period following the date of the assignment. The Publisher will send such deduction to the Guild at the address specified by the Treasurer not later than the Friday following the last</w:t>
      </w:r>
      <w:r w:rsidR="005C7C0E" w:rsidRPr="004D4EE1">
        <w:rPr>
          <w:rFonts w:eastAsia="Times New Roman"/>
          <w:sz w:val="24"/>
          <w:szCs w:val="24"/>
        </w:rPr>
        <w:t xml:space="preserve"> </w:t>
      </w:r>
      <w:r w:rsidRPr="004D4EE1">
        <w:rPr>
          <w:rFonts w:eastAsia="Times New Roman"/>
          <w:sz w:val="24"/>
          <w:szCs w:val="24"/>
        </w:rPr>
        <w:t xml:space="preserve">day of each pay </w:t>
      </w:r>
      <w:r w:rsidR="005C7C0E" w:rsidRPr="004D4EE1">
        <w:rPr>
          <w:rFonts w:eastAsia="Times New Roman"/>
          <w:sz w:val="24"/>
          <w:szCs w:val="24"/>
        </w:rPr>
        <w:t xml:space="preserve">period.  An </w:t>
      </w:r>
      <w:r w:rsidRPr="004D4EE1">
        <w:rPr>
          <w:rFonts w:eastAsia="Times New Roman"/>
          <w:sz w:val="24"/>
          <w:szCs w:val="24"/>
        </w:rPr>
        <w:t>employee's voluntary written assignment shall remain effective in</w:t>
      </w:r>
      <w:r w:rsidR="005C7C0E" w:rsidRPr="004D4EE1">
        <w:rPr>
          <w:rFonts w:eastAsia="Times New Roman"/>
          <w:sz w:val="24"/>
          <w:szCs w:val="24"/>
        </w:rPr>
        <w:t xml:space="preserve"> </w:t>
      </w:r>
      <w:r w:rsidRPr="004D4EE1">
        <w:rPr>
          <w:rFonts w:eastAsia="Times New Roman"/>
          <w:sz w:val="24"/>
          <w:szCs w:val="24"/>
        </w:rPr>
        <w:t>accordance with the terms of such a</w:t>
      </w:r>
      <w:r w:rsidR="005C7C0E" w:rsidRPr="004D4EE1">
        <w:rPr>
          <w:rFonts w:eastAsia="Times New Roman"/>
          <w:sz w:val="24"/>
          <w:szCs w:val="24"/>
        </w:rPr>
        <w:t>s</w:t>
      </w:r>
      <w:r w:rsidRPr="004D4EE1">
        <w:rPr>
          <w:rFonts w:eastAsia="Times New Roman"/>
          <w:sz w:val="24"/>
          <w:szCs w:val="24"/>
        </w:rPr>
        <w:t>signment.</w:t>
      </w:r>
    </w:p>
    <w:p w14:paraId="1E7084C1"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dues deduction assignment shall be made upon the following form:</w:t>
      </w:r>
    </w:p>
    <w:p w14:paraId="5DA1A99E" w14:textId="77777777" w:rsidR="00FA65A4" w:rsidRPr="004D4EE1" w:rsidRDefault="00565B1A" w:rsidP="00A452F4">
      <w:pPr>
        <w:pStyle w:val="Title"/>
        <w:pBdr>
          <w:bottom w:val="none" w:sz="0" w:space="0" w:color="auto"/>
        </w:pBdr>
        <w:spacing w:before="0" w:after="240"/>
        <w:rPr>
          <w:rFonts w:eastAsia="Times New Roman" w:cs="Times New Roman"/>
          <w:spacing w:val="0"/>
          <w:szCs w:val="24"/>
        </w:rPr>
      </w:pPr>
      <w:r w:rsidRPr="004D4EE1">
        <w:rPr>
          <w:rFonts w:eastAsia="Times New Roman" w:cs="Times New Roman"/>
          <w:spacing w:val="0"/>
          <w:szCs w:val="24"/>
        </w:rPr>
        <w:lastRenderedPageBreak/>
        <w:t>ASSIGNMENT and AUTHORIZATION</w:t>
      </w:r>
      <w:r w:rsidR="005C7C0E" w:rsidRPr="004D4EE1">
        <w:rPr>
          <w:rFonts w:eastAsia="Times New Roman" w:cs="Times New Roman"/>
          <w:spacing w:val="0"/>
          <w:szCs w:val="24"/>
        </w:rPr>
        <w:br/>
      </w:r>
      <w:r w:rsidRPr="004D4EE1">
        <w:rPr>
          <w:rFonts w:eastAsia="Times New Roman" w:cs="Times New Roman"/>
          <w:spacing w:val="0"/>
          <w:szCs w:val="24"/>
        </w:rPr>
        <w:t>TO DEDUCT GUILD MEMBERSHIP DUES</w:t>
      </w:r>
    </w:p>
    <w:p w14:paraId="1DF4F382" w14:textId="77777777" w:rsidR="00FA65A4" w:rsidRPr="004D4EE1" w:rsidRDefault="00565B1A" w:rsidP="00A452F4">
      <w:pPr>
        <w:ind w:right="-20"/>
        <w:rPr>
          <w:rFonts w:eastAsia="Times New Roman" w:cs="Times New Roman"/>
          <w:szCs w:val="24"/>
        </w:rPr>
      </w:pPr>
      <w:r w:rsidRPr="004D4EE1">
        <w:rPr>
          <w:rFonts w:eastAsia="Times New Roman" w:cs="Times New Roman"/>
          <w:szCs w:val="24"/>
        </w:rPr>
        <w:t>TO:</w:t>
      </w:r>
    </w:p>
    <w:p w14:paraId="592E8549" w14:textId="77777777" w:rsidR="00FA65A4" w:rsidRPr="004D4EE1" w:rsidRDefault="005C7C0E" w:rsidP="00A452F4">
      <w:pPr>
        <w:ind w:right="49"/>
        <w:rPr>
          <w:rFonts w:eastAsia="Times New Roman" w:cs="Times New Roman"/>
          <w:szCs w:val="24"/>
        </w:rPr>
      </w:pPr>
      <w:r w:rsidRPr="004D4EE1">
        <w:rPr>
          <w:rFonts w:eastAsia="Times New Roman" w:cs="Times New Roman"/>
          <w:szCs w:val="24"/>
        </w:rPr>
        <w:t xml:space="preserve">I </w:t>
      </w:r>
      <w:r w:rsidR="00565B1A" w:rsidRPr="004D4EE1">
        <w:rPr>
          <w:rFonts w:eastAsia="Times New Roman" w:cs="Times New Roman"/>
          <w:szCs w:val="24"/>
        </w:rPr>
        <w:t xml:space="preserve">hereby assign to the </w:t>
      </w:r>
      <w:r w:rsidR="00B46923">
        <w:rPr>
          <w:rFonts w:eastAsia="Times New Roman" w:cs="Times New Roman"/>
          <w:szCs w:val="24"/>
        </w:rPr>
        <w:t>News</w:t>
      </w:r>
      <w:r w:rsidR="00565B1A" w:rsidRPr="004D4EE1">
        <w:rPr>
          <w:rFonts w:eastAsia="Times New Roman" w:cs="Times New Roman"/>
          <w:szCs w:val="24"/>
        </w:rPr>
        <w:t xml:space="preserve"> Guild</w:t>
      </w:r>
      <w:r w:rsidR="00B46923">
        <w:rPr>
          <w:rFonts w:eastAsia="Times New Roman" w:cs="Times New Roman"/>
          <w:szCs w:val="24"/>
        </w:rPr>
        <w:t xml:space="preserve"> of Maine</w:t>
      </w:r>
      <w:r w:rsidR="00565B1A" w:rsidRPr="004D4EE1">
        <w:rPr>
          <w:rFonts w:eastAsia="Times New Roman" w:cs="Times New Roman"/>
          <w:szCs w:val="24"/>
        </w:rPr>
        <w:t>, and authorize the Publisher to deduct from any salary to be paid to me as an amount equal to all such Guild membership dues arid assessments as are</w:t>
      </w:r>
      <w:r w:rsidRPr="004D4EE1">
        <w:rPr>
          <w:rFonts w:eastAsia="Times New Roman" w:cs="Times New Roman"/>
          <w:szCs w:val="24"/>
        </w:rPr>
        <w:t xml:space="preserve"> </w:t>
      </w:r>
      <w:r w:rsidR="00565B1A" w:rsidRPr="004D4EE1">
        <w:rPr>
          <w:rFonts w:eastAsia="Times New Roman" w:cs="Times New Roman"/>
          <w:szCs w:val="24"/>
        </w:rPr>
        <w:t>consistent with my membership status, as certified by the Treasurer of the Portland Newspaper Guild; for each pay period following the date of this assignment and pay such deduction to the Guild not later than the Friday following the last day of each pay period.</w:t>
      </w:r>
    </w:p>
    <w:p w14:paraId="68BC3129" w14:textId="77777777" w:rsidR="00FA65A4" w:rsidRPr="004D4EE1" w:rsidRDefault="00565B1A" w:rsidP="00A452F4">
      <w:pPr>
        <w:ind w:right="171" w:firstLine="5"/>
        <w:rPr>
          <w:rFonts w:eastAsia="Times New Roman" w:cs="Times New Roman"/>
          <w:szCs w:val="24"/>
        </w:rPr>
      </w:pPr>
      <w:r w:rsidRPr="004D4EE1">
        <w:rPr>
          <w:rFonts w:eastAsia="Times New Roman" w:cs="Times New Roman"/>
          <w:szCs w:val="24"/>
        </w:rPr>
        <w:t>This assignment and authorization shall remain in effect until revoked by me, but shall be irrevocable for a period of one year from the date appearing below or until the termination of the Collective Bargaining Agreement between yourself and the Guild, whichever occurs sooner.</w:t>
      </w:r>
      <w:r w:rsidR="005C7C0E" w:rsidRPr="004D4EE1">
        <w:rPr>
          <w:rFonts w:eastAsia="Times New Roman" w:cs="Times New Roman"/>
          <w:szCs w:val="24"/>
        </w:rPr>
        <w:t xml:space="preserve">  I further </w:t>
      </w:r>
      <w:r w:rsidRPr="004D4EE1">
        <w:rPr>
          <w:rFonts w:eastAsia="Times New Roman" w:cs="Times New Roman"/>
          <w:szCs w:val="24"/>
        </w:rPr>
        <w:t>agree and direct that this assignment and authorization shall be continued automatically and shall be irrevocable for successive periods of one year each or for the period of each succeeding applicable collective agreement between the Publisher and the Guild, whichever periods shall be shorter, unless written notice of its revocation is given by me to the Publisher and to the Guild by registered mail not more than thirty (30) days and not less than fifteen (15) days prior to the expiration of each period of one year, or of each applicable collective agreement between the Publisher and the Guild, whichever occurs sooner. Such notice of</w:t>
      </w:r>
      <w:r w:rsidR="005C7C0E" w:rsidRPr="004D4EE1">
        <w:rPr>
          <w:rFonts w:eastAsia="Times New Roman" w:cs="Times New Roman"/>
          <w:szCs w:val="24"/>
        </w:rPr>
        <w:t xml:space="preserve"> </w:t>
      </w:r>
      <w:r w:rsidRPr="004D4EE1">
        <w:rPr>
          <w:rFonts w:eastAsia="Times New Roman" w:cs="Times New Roman"/>
          <w:szCs w:val="24"/>
        </w:rPr>
        <w:t>revocation shall become effective for the calendar month following the calendar month in which the Publisher receives it.</w:t>
      </w:r>
    </w:p>
    <w:p w14:paraId="16B6E476" w14:textId="77777777" w:rsidR="00FA65A4" w:rsidRPr="004D4EE1" w:rsidRDefault="00565B1A" w:rsidP="00A452F4">
      <w:pPr>
        <w:ind w:right="466" w:firstLine="5"/>
        <w:rPr>
          <w:rFonts w:eastAsia="Times New Roman" w:cs="Times New Roman"/>
          <w:szCs w:val="24"/>
        </w:rPr>
      </w:pPr>
      <w:r w:rsidRPr="004D4EE1">
        <w:rPr>
          <w:rFonts w:eastAsia="Times New Roman" w:cs="Times New Roman"/>
          <w:szCs w:val="24"/>
        </w:rPr>
        <w:t>This assignment and authorization supersedes all previous assignments and authorizations heretofore given by me in relation to my Guild membership dues.</w:t>
      </w:r>
    </w:p>
    <w:p w14:paraId="0167524C" w14:textId="77777777" w:rsidR="005C7C0E" w:rsidRPr="004D4EE1" w:rsidRDefault="005C7C0E" w:rsidP="00A452F4">
      <w:pPr>
        <w:ind w:right="466" w:firstLine="5"/>
        <w:rPr>
          <w:rFonts w:eastAsia="Times New Roman" w:cs="Times New Roman"/>
          <w:szCs w:val="24"/>
        </w:rPr>
      </w:pPr>
      <w:r w:rsidRPr="004D4EE1">
        <w:rPr>
          <w:rFonts w:eastAsia="Times New Roman" w:cs="Times New Roman"/>
          <w:szCs w:val="24"/>
        </w:rPr>
        <w:t>Employee’s signature __________________________</w:t>
      </w:r>
      <w:r w:rsidR="00BA37E5" w:rsidRPr="004D4EE1">
        <w:rPr>
          <w:rFonts w:eastAsia="Times New Roman" w:cs="Times New Roman"/>
          <w:szCs w:val="24"/>
        </w:rPr>
        <w:t xml:space="preserve"> </w:t>
      </w:r>
      <w:r w:rsidRPr="004D4EE1">
        <w:rPr>
          <w:rFonts w:eastAsia="Times New Roman" w:cs="Times New Roman"/>
          <w:szCs w:val="24"/>
        </w:rPr>
        <w:t xml:space="preserve">  Date _____________________</w:t>
      </w:r>
    </w:p>
    <w:p w14:paraId="73CCCF66" w14:textId="77777777" w:rsidR="00FA65A4" w:rsidRPr="004D4EE1" w:rsidRDefault="004D4EE1" w:rsidP="00A452F4">
      <w:pPr>
        <w:pStyle w:val="Heading2"/>
        <w:keepNext w:val="0"/>
        <w:keepLines w:val="0"/>
        <w:spacing w:before="0" w:after="240"/>
        <w:rPr>
          <w:rFonts w:ascii="Times New Roman" w:eastAsia="Times New Roman" w:hAnsi="Times New Roman"/>
          <w:sz w:val="24"/>
          <w:szCs w:val="24"/>
        </w:rPr>
      </w:pPr>
      <w:bookmarkStart w:id="2" w:name="_Toc471211797"/>
      <w:r>
        <w:rPr>
          <w:rFonts w:ascii="Times New Roman" w:eastAsia="Times New Roman" w:hAnsi="Times New Roman"/>
          <w:sz w:val="24"/>
          <w:szCs w:val="24"/>
        </w:rPr>
        <w:t xml:space="preserve">RECOGNITION AND </w:t>
      </w:r>
      <w:r w:rsidR="00565B1A" w:rsidRPr="004D4EE1">
        <w:rPr>
          <w:rFonts w:ascii="Times New Roman" w:eastAsia="Times New Roman" w:hAnsi="Times New Roman"/>
          <w:sz w:val="24"/>
          <w:szCs w:val="24"/>
        </w:rPr>
        <w:t>JURISDICTION</w:t>
      </w:r>
      <w:bookmarkEnd w:id="2"/>
    </w:p>
    <w:p w14:paraId="133D7930" w14:textId="77777777" w:rsidR="004D4EE1" w:rsidRDefault="003F4AB9" w:rsidP="00A452F4">
      <w:pPr>
        <w:pStyle w:val="BodyText"/>
        <w:spacing w:after="240"/>
        <w:ind w:left="720" w:hanging="720"/>
        <w:rPr>
          <w:rFonts w:cs="Times New Roman"/>
          <w:szCs w:val="24"/>
        </w:rPr>
      </w:pPr>
      <w:r w:rsidRPr="004D4EE1">
        <w:rPr>
          <w:rFonts w:cs="Times New Roman"/>
          <w:szCs w:val="24"/>
        </w:rPr>
        <w:t>1.</w:t>
      </w:r>
      <w:r w:rsidRPr="004D4EE1">
        <w:rPr>
          <w:rFonts w:cs="Times New Roman"/>
          <w:szCs w:val="24"/>
        </w:rPr>
        <w:tab/>
      </w:r>
      <w:r w:rsidR="004D4EE1">
        <w:rPr>
          <w:rFonts w:cs="Times New Roman"/>
          <w:szCs w:val="24"/>
        </w:rPr>
        <w:t>The jurisdiction of the Guild is:</w:t>
      </w:r>
    </w:p>
    <w:p w14:paraId="385EF27E" w14:textId="77777777" w:rsidR="004D4EE1" w:rsidRDefault="004D4EE1" w:rsidP="00A452F4">
      <w:pPr>
        <w:pStyle w:val="BodyText"/>
        <w:spacing w:after="240"/>
        <w:ind w:left="1440" w:hanging="720"/>
        <w:rPr>
          <w:rFonts w:cs="Times New Roman"/>
          <w:szCs w:val="24"/>
        </w:rPr>
      </w:pPr>
      <w:r>
        <w:rPr>
          <w:rFonts w:cs="Times New Roman"/>
          <w:szCs w:val="24"/>
        </w:rPr>
        <w:t>a.</w:t>
      </w:r>
      <w:r>
        <w:rPr>
          <w:rFonts w:cs="Times New Roman"/>
          <w:szCs w:val="24"/>
        </w:rPr>
        <w:tab/>
        <w:t>The kind of work currently performed within the unit covered by this Agreement.</w:t>
      </w:r>
    </w:p>
    <w:p w14:paraId="2D898D43" w14:textId="77777777" w:rsidR="004D4EE1" w:rsidRDefault="004D4EE1" w:rsidP="00A452F4">
      <w:pPr>
        <w:pStyle w:val="BodyText"/>
        <w:spacing w:after="240"/>
        <w:ind w:left="1440" w:hanging="720"/>
        <w:rPr>
          <w:rFonts w:cs="Times New Roman"/>
          <w:szCs w:val="24"/>
        </w:rPr>
      </w:pPr>
      <w:r>
        <w:rPr>
          <w:rFonts w:cs="Times New Roman"/>
          <w:szCs w:val="24"/>
        </w:rPr>
        <w:t>b.</w:t>
      </w:r>
      <w:r>
        <w:rPr>
          <w:rFonts w:cs="Times New Roman"/>
          <w:szCs w:val="24"/>
        </w:rPr>
        <w:tab/>
        <w:t>Any other kind of work assigned to be performed within said unit except as provided elsewhere in the Agreement.</w:t>
      </w:r>
    </w:p>
    <w:p w14:paraId="10FD13BE" w14:textId="77777777" w:rsidR="003F4AB9" w:rsidRPr="004D4EE1" w:rsidRDefault="004D4EE1" w:rsidP="0066537B">
      <w:pPr>
        <w:pStyle w:val="BodyText"/>
        <w:spacing w:after="240"/>
        <w:ind w:left="720" w:hanging="720"/>
        <w:rPr>
          <w:rFonts w:cs="Times New Roman"/>
          <w:szCs w:val="24"/>
        </w:rPr>
      </w:pPr>
      <w:r>
        <w:rPr>
          <w:rFonts w:cs="Times New Roman"/>
          <w:szCs w:val="24"/>
        </w:rPr>
        <w:t>2.</w:t>
      </w:r>
      <w:r>
        <w:rPr>
          <w:rFonts w:cs="Times New Roman"/>
          <w:szCs w:val="24"/>
        </w:rPr>
        <w:tab/>
      </w:r>
      <w:r w:rsidR="003F4AB9" w:rsidRPr="004D4EE1">
        <w:rPr>
          <w:rFonts w:cs="Times New Roman"/>
          <w:szCs w:val="24"/>
        </w:rPr>
        <w:t xml:space="preserve">The Publisher recognizes the Guild as the exclusive bargaining agent for purposes of collective bargaining with respect to rates of pay, wages, hours, and other terms and conditions of employment for the bargaining unit </w:t>
      </w:r>
      <w:r w:rsidR="00AB4610">
        <w:rPr>
          <w:rFonts w:cs="Times New Roman"/>
          <w:szCs w:val="24"/>
        </w:rPr>
        <w:t>described in the Preamble</w:t>
      </w:r>
      <w:r w:rsidR="003F4AB9" w:rsidRPr="004D4EE1">
        <w:rPr>
          <w:rFonts w:cs="Times New Roman"/>
          <w:szCs w:val="24"/>
        </w:rPr>
        <w:t>.</w:t>
      </w:r>
    </w:p>
    <w:p w14:paraId="57EB0FAD" w14:textId="77777777" w:rsidR="003F4AB9" w:rsidRPr="004D4EE1" w:rsidRDefault="004D4EE1" w:rsidP="00A452F4">
      <w:pPr>
        <w:pStyle w:val="BodyText"/>
        <w:spacing w:after="240"/>
        <w:ind w:left="720" w:hanging="720"/>
        <w:rPr>
          <w:rFonts w:cs="Times New Roman"/>
          <w:szCs w:val="24"/>
        </w:rPr>
      </w:pPr>
      <w:r>
        <w:rPr>
          <w:rFonts w:cs="Times New Roman"/>
          <w:szCs w:val="24"/>
        </w:rPr>
        <w:t>3</w:t>
      </w:r>
      <w:r w:rsidR="003F4AB9" w:rsidRPr="004D4EE1">
        <w:rPr>
          <w:rFonts w:cs="Times New Roman"/>
          <w:szCs w:val="24"/>
        </w:rPr>
        <w:t>.</w:t>
      </w:r>
      <w:r w:rsidR="003F4AB9" w:rsidRPr="004D4EE1">
        <w:rPr>
          <w:rFonts w:cs="Times New Roman"/>
          <w:szCs w:val="24"/>
        </w:rPr>
        <w:tab/>
        <w:t>Notwithstanding any other provision of this Agreement, and without implying that titles not listed here are included in the bargaining unit, the following job titles are specifically excluded from the bargaining unit: Digital Operations Manager.</w:t>
      </w:r>
    </w:p>
    <w:p w14:paraId="6FC54DC4" w14:textId="77777777" w:rsidR="003F4AB9" w:rsidRPr="004D4EE1" w:rsidRDefault="00F51308" w:rsidP="00A452F4">
      <w:pPr>
        <w:pStyle w:val="BodyText"/>
        <w:spacing w:after="240"/>
        <w:ind w:left="720" w:hanging="720"/>
        <w:rPr>
          <w:rFonts w:cs="Times New Roman"/>
          <w:szCs w:val="24"/>
        </w:rPr>
      </w:pPr>
      <w:r>
        <w:rPr>
          <w:rFonts w:cs="Times New Roman"/>
          <w:szCs w:val="24"/>
        </w:rPr>
        <w:t>4</w:t>
      </w:r>
      <w:r w:rsidR="003F4AB9" w:rsidRPr="004D4EE1">
        <w:rPr>
          <w:rFonts w:cs="Times New Roman"/>
          <w:szCs w:val="24"/>
        </w:rPr>
        <w:t>.</w:t>
      </w:r>
      <w:r w:rsidR="003F4AB9" w:rsidRPr="004D4EE1">
        <w:rPr>
          <w:rFonts w:cs="Times New Roman"/>
          <w:szCs w:val="24"/>
        </w:rPr>
        <w:tab/>
        <w:t xml:space="preserve">Performance of work currently performed in the departments listed </w:t>
      </w:r>
      <w:r w:rsidR="00AB4610">
        <w:rPr>
          <w:rFonts w:cs="Times New Roman"/>
          <w:szCs w:val="24"/>
        </w:rPr>
        <w:t>above</w:t>
      </w:r>
      <w:r w:rsidR="003F4AB9" w:rsidRPr="004D4EE1">
        <w:rPr>
          <w:rFonts w:cs="Times New Roman"/>
          <w:szCs w:val="24"/>
        </w:rPr>
        <w:t xml:space="preserve"> shall be </w:t>
      </w:r>
      <w:r w:rsidR="003F4AB9" w:rsidRPr="004D4EE1">
        <w:rPr>
          <w:rFonts w:cs="Times New Roman"/>
          <w:szCs w:val="24"/>
        </w:rPr>
        <w:lastRenderedPageBreak/>
        <w:t>assigned to employees of the Publisher covered by this Agreement, except as provided elsewhere in this Article or in this Agreement.</w:t>
      </w:r>
      <w:r w:rsidR="002C14B8">
        <w:rPr>
          <w:rFonts w:cs="Times New Roman"/>
          <w:szCs w:val="24"/>
        </w:rPr>
        <w:t xml:space="preserve">  </w:t>
      </w:r>
      <w:r w:rsidR="002C14B8">
        <w:t xml:space="preserve">Further, the Publisher may assign work within the jurisdiction of the Guild to employees of affiliated publications, and may assign work on behalf of affiliated publications to members of the bargaining unit, as reasonably required to meet the operational needs of the business and to avoid duplicative work.  The assignment of bargaining unit work to employees of affiliated publications will cease (a) during the period between 90 days after the date that a bargaining unit member resigns, retires, or is terminated for cause and the date a replacement is hired and (b) in the event of a reduction in force during the term of this Agreement that affects bargaining unit employees without also affecting non-represented employees </w:t>
      </w:r>
      <w:r w:rsidR="00750BAA">
        <w:t xml:space="preserve">outside Central Maine </w:t>
      </w:r>
      <w:r w:rsidR="002C14B8">
        <w:t>who are performing bargaining unit work.</w:t>
      </w:r>
      <w:r w:rsidR="00750BAA">
        <w:t xml:space="preserve">  Bargaining unit work, for purposes of this section, shall mean any work product that appears in a Central Maine publication or website.</w:t>
      </w:r>
    </w:p>
    <w:p w14:paraId="7F4543F2" w14:textId="77777777" w:rsidR="003F4AB9" w:rsidRDefault="00F51308" w:rsidP="00A452F4">
      <w:pPr>
        <w:pStyle w:val="BodyText"/>
        <w:spacing w:after="240"/>
        <w:ind w:left="720" w:hanging="720"/>
        <w:rPr>
          <w:rFonts w:cs="Times New Roman"/>
          <w:szCs w:val="24"/>
        </w:rPr>
      </w:pPr>
      <w:r>
        <w:rPr>
          <w:rFonts w:cs="Times New Roman"/>
          <w:szCs w:val="24"/>
        </w:rPr>
        <w:t>5</w:t>
      </w:r>
      <w:r w:rsidR="003F4AB9" w:rsidRPr="004D4EE1">
        <w:rPr>
          <w:rFonts w:cs="Times New Roman"/>
          <w:szCs w:val="24"/>
        </w:rPr>
        <w:t>.</w:t>
      </w:r>
      <w:r w:rsidR="003F4AB9" w:rsidRPr="004D4EE1">
        <w:rPr>
          <w:rFonts w:cs="Times New Roman"/>
          <w:szCs w:val="24"/>
        </w:rPr>
        <w:tab/>
        <w:t>Managers and supervisors may not routinely perform bargaining unit work.  Managers and supervisors may, however, perform bargaining unit work</w:t>
      </w:r>
      <w:r>
        <w:rPr>
          <w:rFonts w:cs="Times New Roman"/>
          <w:szCs w:val="24"/>
        </w:rPr>
        <w:t>, including posting to and updating the Publisher’s websites,</w:t>
      </w:r>
      <w:r w:rsidR="003F4AB9" w:rsidRPr="004D4EE1">
        <w:rPr>
          <w:rFonts w:cs="Times New Roman"/>
          <w:szCs w:val="24"/>
        </w:rPr>
        <w:t xml:space="preserve"> on a limited basis as reasonably necessary to meet the operational needs of the business.  Such circumstances include but are not limited to: emergencies; unforeseen news events; customer inquiries elevated to management attention; for training purposes; when bargaining unit employees fail to report to work, or are unable to complete their scheduled shift.  </w:t>
      </w:r>
    </w:p>
    <w:p w14:paraId="1F4CA2E9" w14:textId="77777777" w:rsidR="00F51308" w:rsidRDefault="00F51308" w:rsidP="00A452F4">
      <w:pPr>
        <w:ind w:left="720" w:hanging="720"/>
      </w:pPr>
      <w:r>
        <w:t>7.</w:t>
      </w:r>
      <w:r>
        <w:tab/>
        <w:t xml:space="preserve">The Publisher may publish stories </w:t>
      </w:r>
      <w:r w:rsidR="001C0D67">
        <w:t xml:space="preserve">in any publication regardless of the publication employing the reporter, except </w:t>
      </w:r>
      <w:r w:rsidR="002C14B8">
        <w:t>as this provision may be limited by other collective bargaining agreements</w:t>
      </w:r>
      <w:r>
        <w:t>.</w:t>
      </w:r>
    </w:p>
    <w:p w14:paraId="5A129232" w14:textId="77777777" w:rsidR="00F51308" w:rsidRDefault="00F51308" w:rsidP="00A452F4">
      <w:pPr>
        <w:pStyle w:val="BodyText"/>
        <w:spacing w:after="240"/>
        <w:ind w:left="720" w:hanging="720"/>
      </w:pPr>
      <w:r>
        <w:t xml:space="preserve"> 8.</w:t>
      </w:r>
      <w:r>
        <w:tab/>
        <w:t>The Publisher may publish stories purchased from freelance writers provided such stories:</w:t>
      </w:r>
    </w:p>
    <w:p w14:paraId="157F61EE" w14:textId="77777777" w:rsidR="00F51308" w:rsidRDefault="00F51308" w:rsidP="00A452F4">
      <w:pPr>
        <w:pStyle w:val="BodyText"/>
        <w:spacing w:after="240"/>
        <w:ind w:left="2160" w:hanging="720"/>
      </w:pPr>
      <w:r>
        <w:t>-- are both proposed and prepared by the freelance writer,</w:t>
      </w:r>
    </w:p>
    <w:p w14:paraId="52DCB22A" w14:textId="77777777" w:rsidR="00F51308" w:rsidRDefault="00F51308" w:rsidP="00A452F4">
      <w:pPr>
        <w:pStyle w:val="BodyText"/>
        <w:spacing w:after="240"/>
        <w:ind w:left="2160" w:hanging="720"/>
      </w:pPr>
      <w:r>
        <w:t>-- do not replace coverage otherwise included as part of any employee’s regular beat or assignment on an ongoing basis,</w:t>
      </w:r>
    </w:p>
    <w:p w14:paraId="77ABD2C4" w14:textId="77777777" w:rsidR="00F51308" w:rsidRDefault="00F51308" w:rsidP="00A452F4">
      <w:pPr>
        <w:pStyle w:val="BodyText"/>
        <w:spacing w:after="240"/>
        <w:ind w:left="2160" w:hanging="720"/>
      </w:pPr>
      <w:r>
        <w:t>-- do not become a regular feature in the paper; provided, however, that freelancers may provide regular features (a) outside of the “core area” of Portland, South Portland, Cape Elizabeth, Scarborough, Saco, Old Orchard Beach, Biddeford, Westbrook, Gorham, Windham, Falmouth, Cumberland, Yarmouth, Freeport, Brunswick, and Bath and (b) in the form of columns and reviews.</w:t>
      </w:r>
    </w:p>
    <w:p w14:paraId="15C19D6B" w14:textId="77777777" w:rsidR="00F51308" w:rsidRDefault="00F51308" w:rsidP="00A452F4">
      <w:pPr>
        <w:pStyle w:val="BodyText"/>
        <w:spacing w:after="240"/>
        <w:ind w:left="2160" w:hanging="720"/>
      </w:pPr>
      <w:r>
        <w:t>The Publisher will inform reporters prior to accepting a freelance story that is related to the reporter’s beat.</w:t>
      </w:r>
    </w:p>
    <w:p w14:paraId="3FC0E138" w14:textId="77777777" w:rsidR="00F51308" w:rsidRDefault="00F51308" w:rsidP="00A452F4">
      <w:pPr>
        <w:pStyle w:val="BodyText"/>
        <w:spacing w:after="240"/>
        <w:ind w:left="2160" w:hanging="720"/>
      </w:pPr>
      <w:r>
        <w:t>Stories purchased from freelancers in accordance with this provision may appear anywhere in the printed newspaper and online.</w:t>
      </w:r>
    </w:p>
    <w:p w14:paraId="658D08E5" w14:textId="77777777" w:rsidR="0066537B" w:rsidRDefault="00F51308" w:rsidP="002C3541">
      <w:pPr>
        <w:pStyle w:val="BodyText"/>
        <w:spacing w:after="240"/>
        <w:ind w:left="720" w:hanging="720"/>
      </w:pPr>
      <w:r>
        <w:lastRenderedPageBreak/>
        <w:t>9.</w:t>
      </w:r>
      <w:r>
        <w:tab/>
        <w:t>Non-</w:t>
      </w:r>
      <w:r w:rsidR="00B757E5">
        <w:t>represented</w:t>
      </w:r>
      <w:r>
        <w:t xml:space="preserve"> employees working </w:t>
      </w:r>
      <w:r w:rsidR="002C3541">
        <w:t>in Central Maine</w:t>
      </w:r>
      <w:r>
        <w:t xml:space="preserve"> may not routinely perform bargaining unit work.  They may, however, perform work on a limited basis as reasonably necessary to meet the operational needs of the business</w:t>
      </w:r>
      <w:r w:rsidR="002C14B8">
        <w:t xml:space="preserve"> in the following areas: (a) copy editing; (b) posting and editing items on the Publisher’s websites; (c) technical work related to the websites; and (d) other work related to the websites.</w:t>
      </w:r>
      <w:r w:rsidR="002C14B8" w:rsidDel="002C14B8">
        <w:t xml:space="preserve"> </w:t>
      </w:r>
    </w:p>
    <w:p w14:paraId="6E9B1414" w14:textId="77777777" w:rsidR="0066537B" w:rsidRDefault="0066537B" w:rsidP="00A452F4">
      <w:pPr>
        <w:pStyle w:val="BodyText"/>
        <w:spacing w:after="240"/>
        <w:ind w:left="1440" w:hanging="720"/>
      </w:pPr>
    </w:p>
    <w:p w14:paraId="4E5E29C4"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3" w:name="_Toc471211798"/>
      <w:r w:rsidRPr="004D4EE1">
        <w:rPr>
          <w:rFonts w:ascii="Times New Roman" w:eastAsia="Times New Roman" w:hAnsi="Times New Roman"/>
          <w:sz w:val="24"/>
          <w:szCs w:val="24"/>
        </w:rPr>
        <w:t>EXEMPT EMPLOYEES</w:t>
      </w:r>
      <w:bookmarkEnd w:id="3"/>
    </w:p>
    <w:p w14:paraId="0D7530A1" w14:textId="77777777" w:rsidR="00E15953" w:rsidRPr="007B5CA7" w:rsidRDefault="00E15953" w:rsidP="0066537B">
      <w:pPr>
        <w:pStyle w:val="Heading1"/>
        <w:keepNext w:val="0"/>
        <w:keepLines w:val="0"/>
        <w:numPr>
          <w:ilvl w:val="0"/>
          <w:numId w:val="0"/>
        </w:numPr>
        <w:spacing w:before="0" w:after="240"/>
        <w:ind w:left="720" w:hanging="720"/>
      </w:pPr>
      <w:r w:rsidRPr="007B5CA7">
        <w:t>1.</w:t>
      </w:r>
      <w:r w:rsidRPr="007B5CA7">
        <w:tab/>
        <w:t xml:space="preserve">The following </w:t>
      </w:r>
      <w:r w:rsidR="0066537B">
        <w:t xml:space="preserve">Morning Sentinel </w:t>
      </w:r>
      <w:r w:rsidRPr="007B5CA7">
        <w:t>employees are specifically excluded from the application of this Agreement:</w:t>
      </w:r>
    </w:p>
    <w:p w14:paraId="63D73D98" w14:textId="77777777" w:rsidR="00E15953" w:rsidRPr="007B5CA7" w:rsidRDefault="00E15953" w:rsidP="00A452F4">
      <w:pPr>
        <w:pStyle w:val="Heading1"/>
        <w:keepNext w:val="0"/>
        <w:keepLines w:val="0"/>
        <w:numPr>
          <w:ilvl w:val="0"/>
          <w:numId w:val="0"/>
        </w:numPr>
        <w:spacing w:before="0" w:after="240"/>
      </w:pPr>
      <w:r w:rsidRPr="007B5CA7">
        <w:t>NEWS:</w:t>
      </w:r>
    </w:p>
    <w:p w14:paraId="5362D765" w14:textId="77777777" w:rsidR="00E15953" w:rsidRDefault="00E15953" w:rsidP="00A452F4">
      <w:pPr>
        <w:pStyle w:val="Heading1"/>
        <w:keepNext w:val="0"/>
        <w:keepLines w:val="0"/>
        <w:numPr>
          <w:ilvl w:val="0"/>
          <w:numId w:val="0"/>
        </w:numPr>
        <w:spacing w:before="0" w:after="240"/>
        <w:ind w:left="720"/>
      </w:pPr>
      <w:r>
        <w:t>Managing Editor</w:t>
      </w:r>
    </w:p>
    <w:p w14:paraId="11EE1C1B" w14:textId="77777777" w:rsidR="00E15953" w:rsidRDefault="00E15953" w:rsidP="00A452F4">
      <w:pPr>
        <w:pStyle w:val="Heading1"/>
        <w:keepNext w:val="0"/>
        <w:keepLines w:val="0"/>
        <w:numPr>
          <w:ilvl w:val="0"/>
          <w:numId w:val="0"/>
        </w:numPr>
        <w:spacing w:before="0" w:after="240"/>
        <w:ind w:left="720"/>
      </w:pPr>
      <w:r>
        <w:t>Sports Editor</w:t>
      </w:r>
    </w:p>
    <w:p w14:paraId="76B8E630" w14:textId="77777777" w:rsidR="00E15953" w:rsidRDefault="00E15953" w:rsidP="00A452F4">
      <w:pPr>
        <w:pStyle w:val="Heading1"/>
        <w:keepNext w:val="0"/>
        <w:keepLines w:val="0"/>
        <w:numPr>
          <w:ilvl w:val="0"/>
          <w:numId w:val="0"/>
        </w:numPr>
        <w:spacing w:before="0" w:after="240"/>
        <w:ind w:left="720"/>
      </w:pPr>
      <w:r>
        <w:t>Copy Desk Chief</w:t>
      </w:r>
    </w:p>
    <w:p w14:paraId="2E63A9FD" w14:textId="77777777" w:rsidR="00E15953" w:rsidRDefault="00E15953" w:rsidP="00A452F4">
      <w:pPr>
        <w:pStyle w:val="Heading1"/>
        <w:keepNext w:val="0"/>
        <w:keepLines w:val="0"/>
        <w:numPr>
          <w:ilvl w:val="0"/>
          <w:numId w:val="0"/>
        </w:numPr>
        <w:spacing w:before="0" w:after="240"/>
        <w:ind w:left="720"/>
      </w:pPr>
      <w:r>
        <w:t>City Editor</w:t>
      </w:r>
    </w:p>
    <w:p w14:paraId="407D0DC6" w14:textId="77777777" w:rsidR="002C14B8" w:rsidRDefault="002C14B8" w:rsidP="002C3541">
      <w:pPr>
        <w:pStyle w:val="BodyText"/>
        <w:ind w:left="720"/>
      </w:pPr>
      <w:r>
        <w:t>Editorial Page Editor</w:t>
      </w:r>
    </w:p>
    <w:p w14:paraId="18864DFB" w14:textId="77777777" w:rsidR="002C14B8" w:rsidRPr="002C14B8" w:rsidRDefault="002C14B8" w:rsidP="002C3541">
      <w:pPr>
        <w:pStyle w:val="BodyText"/>
        <w:ind w:left="720"/>
      </w:pPr>
      <w:r>
        <w:t>Universal Desk Editor</w:t>
      </w:r>
    </w:p>
    <w:p w14:paraId="736A62FB" w14:textId="77777777" w:rsidR="00E15953" w:rsidRPr="007B5CA7" w:rsidRDefault="00E15953" w:rsidP="00A452F4">
      <w:pPr>
        <w:pStyle w:val="Heading1"/>
        <w:keepNext w:val="0"/>
        <w:keepLines w:val="0"/>
        <w:numPr>
          <w:ilvl w:val="0"/>
          <w:numId w:val="0"/>
        </w:numPr>
        <w:spacing w:before="0" w:after="240"/>
        <w:ind w:left="720" w:hanging="720"/>
      </w:pPr>
      <w:r w:rsidRPr="007B5CA7">
        <w:t>3.</w:t>
      </w:r>
      <w:r w:rsidRPr="007B5CA7">
        <w:tab/>
        <w:t xml:space="preserve">To the extent the Publisher changes the job titles or redistributes/reorganizes the job functions of the employees holding the job titles identified in above, all employees subsequently performing the job responsibilities, job functions and work performed by those employees shall be exempt from this Agreement.  It is the intent of this Agreement to classify as exempt, and as outside of the jurisdiction of the Guild, any work that is performed by individuals holding the exempt job positions identified above and not to penalize the Publisher for changing the names of exempt positions or redistributing/reorganizing exempt work.  </w:t>
      </w:r>
    </w:p>
    <w:p w14:paraId="53643E5A" w14:textId="77777777" w:rsidR="00E15953" w:rsidRDefault="00E15953" w:rsidP="00A452F4">
      <w:pPr>
        <w:pStyle w:val="Heading1"/>
        <w:keepNext w:val="0"/>
        <w:keepLines w:val="0"/>
        <w:numPr>
          <w:ilvl w:val="0"/>
          <w:numId w:val="0"/>
        </w:numPr>
        <w:spacing w:before="0" w:after="240"/>
        <w:ind w:left="720" w:hanging="720"/>
      </w:pPr>
      <w:r w:rsidRPr="007B5CA7">
        <w:t>4.</w:t>
      </w:r>
      <w:r w:rsidRPr="007B5CA7">
        <w:tab/>
        <w:t xml:space="preserve">Where the Publisher intends to establish a new exempt position covering new work that was not formerly within the coverage of the job titles above, the Publisher agrees to notify the Guild in advance of its intention to do so and will give the Guild in writing a description of the proposed new exempt job or jobs. If the Guild desires to meet to discuss the proposed new exemption or exemptions, it will so notify the Publisher in writing within five days after receipt of the written job description.  If so requested, the parties will meet to discuss the proposed new exemption or exemptions for a period not to exceed two weeks from the date the Publisher received notice from the Guild.  If the Publisher and the Guild are unable to agree that the new position(s) the Guild wishes to discuss are entitled to exemption during that two week period, either party may request the dispute go directly to arbitration within two weeks after the date of the last meeting of the parties. The parties shall follow the time frame and procedure set forth in Article ___ (Grievance Procedure) in selecting an arbitrator to hear and decide the dispute. During the pendency of the arbitration, the Publisher may elect to establish and fill the new exempt position and such position shall remain exempt unless </w:t>
      </w:r>
      <w:r w:rsidRPr="007B5CA7">
        <w:lastRenderedPageBreak/>
        <w:t xml:space="preserve">and until an arbitrator directs otherwise.  The Arbitrator selected to hear the dispute shall apply the criteria set forth in decisions of the National Labor Relations Board as confirmed in decisions, if any, of United States Courts of Appeal for determining whether employees are exempt from application of a Collective Bargaining Agreement under the National Labor Relations Act. The parties understand and agree that arbitration shall be the sole and exclusive procedure for resolving disputes over newly created exempt positions. </w:t>
      </w:r>
    </w:p>
    <w:p w14:paraId="47B8F69C" w14:textId="77777777" w:rsidR="0008717C" w:rsidRDefault="0008717C" w:rsidP="0008717C">
      <w:pPr>
        <w:pStyle w:val="BodyText"/>
      </w:pPr>
    </w:p>
    <w:p w14:paraId="1DD99870" w14:textId="77777777" w:rsidR="0008717C" w:rsidRPr="0008717C" w:rsidRDefault="0008717C" w:rsidP="0008717C">
      <w:pPr>
        <w:pStyle w:val="BodyText"/>
      </w:pPr>
    </w:p>
    <w:p w14:paraId="3FB9CB64"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4" w:name="_Toc471211799"/>
      <w:r w:rsidRPr="004D4EE1">
        <w:rPr>
          <w:rFonts w:ascii="Times New Roman" w:eastAsia="Times New Roman" w:hAnsi="Times New Roman"/>
          <w:sz w:val="24"/>
          <w:szCs w:val="24"/>
        </w:rPr>
        <w:t>GENERAL WAGE PROVISIONS</w:t>
      </w:r>
      <w:bookmarkEnd w:id="4"/>
    </w:p>
    <w:p w14:paraId="55BC98D6" w14:textId="77777777" w:rsidR="00FA65A4" w:rsidRPr="002C25D8" w:rsidRDefault="00565B1A" w:rsidP="00A452F4">
      <w:pPr>
        <w:pStyle w:val="Heading3"/>
        <w:keepNext w:val="0"/>
        <w:keepLines w:val="0"/>
        <w:spacing w:before="0" w:after="240"/>
        <w:ind w:right="662"/>
        <w:jc w:val="both"/>
        <w:rPr>
          <w:rFonts w:eastAsia="Times New Roman"/>
          <w:szCs w:val="24"/>
        </w:rPr>
      </w:pPr>
      <w:r w:rsidRPr="004D4EE1">
        <w:rPr>
          <w:rFonts w:eastAsia="Times New Roman"/>
          <w:sz w:val="24"/>
          <w:szCs w:val="24"/>
        </w:rPr>
        <w:t>Merit pay shall be granted at the dis</w:t>
      </w:r>
      <w:r w:rsidR="0073740A" w:rsidRPr="004D4EE1">
        <w:rPr>
          <w:rFonts w:eastAsia="Times New Roman"/>
          <w:sz w:val="24"/>
          <w:szCs w:val="24"/>
        </w:rPr>
        <w:t>c</w:t>
      </w:r>
      <w:r w:rsidRPr="004D4EE1">
        <w:rPr>
          <w:rFonts w:eastAsia="Times New Roman"/>
          <w:sz w:val="24"/>
          <w:szCs w:val="24"/>
        </w:rPr>
        <w:t>retion of</w:t>
      </w:r>
      <w:r w:rsidR="0073740A" w:rsidRPr="004D4EE1">
        <w:rPr>
          <w:rFonts w:eastAsia="Times New Roman"/>
          <w:sz w:val="24"/>
          <w:szCs w:val="24"/>
        </w:rPr>
        <w:t xml:space="preserve"> </w:t>
      </w:r>
      <w:r w:rsidRPr="004D4EE1">
        <w:rPr>
          <w:rFonts w:eastAsia="Times New Roman"/>
          <w:sz w:val="24"/>
          <w:szCs w:val="24"/>
        </w:rPr>
        <w:t xml:space="preserve">the Publisher.  </w:t>
      </w:r>
    </w:p>
    <w:p w14:paraId="3F403DF5" w14:textId="77777777" w:rsidR="00FA65A4" w:rsidRPr="004D4EE1" w:rsidRDefault="0073740A" w:rsidP="0008717C">
      <w:pPr>
        <w:pStyle w:val="Heading3"/>
        <w:keepNext w:val="0"/>
        <w:keepLines w:val="0"/>
        <w:spacing w:before="0" w:after="240"/>
        <w:ind w:left="720" w:hanging="720"/>
        <w:rPr>
          <w:rFonts w:eastAsia="Times New Roman"/>
          <w:sz w:val="24"/>
          <w:szCs w:val="24"/>
        </w:rPr>
      </w:pPr>
      <w:r w:rsidRPr="004D4EE1">
        <w:rPr>
          <w:rFonts w:eastAsia="Times New Roman"/>
          <w:sz w:val="24"/>
          <w:szCs w:val="24"/>
        </w:rPr>
        <w:t xml:space="preserve">There </w:t>
      </w:r>
      <w:r w:rsidR="00565B1A" w:rsidRPr="004D4EE1">
        <w:rPr>
          <w:rFonts w:eastAsia="Times New Roman"/>
          <w:sz w:val="24"/>
          <w:szCs w:val="24"/>
        </w:rPr>
        <w:t xml:space="preserve">shall be no reduction in pay during the life of this Agreement except by agreement between the Publisher and the Guild or where expressly permitted by the provisions of this </w:t>
      </w:r>
      <w:r w:rsidRPr="004D4EE1">
        <w:rPr>
          <w:rFonts w:eastAsia="Times New Roman"/>
          <w:sz w:val="24"/>
          <w:szCs w:val="24"/>
        </w:rPr>
        <w:t>Agreement</w:t>
      </w:r>
      <w:r w:rsidR="00AB3E19">
        <w:rPr>
          <w:rFonts w:eastAsia="Times New Roman"/>
          <w:sz w:val="24"/>
          <w:szCs w:val="24"/>
        </w:rPr>
        <w:t>.</w:t>
      </w:r>
    </w:p>
    <w:p w14:paraId="1E95AF48" w14:textId="77777777" w:rsidR="00FA65A4" w:rsidRPr="004D4EE1"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 xml:space="preserve">An employee may elect to transfer to a lower classification at a lower rate of pay </w:t>
      </w:r>
      <w:r w:rsidRPr="004D4EE1">
        <w:rPr>
          <w:rFonts w:eastAsia="Arial"/>
          <w:sz w:val="24"/>
          <w:szCs w:val="24"/>
        </w:rPr>
        <w:t xml:space="preserve">with </w:t>
      </w:r>
      <w:r w:rsidRPr="004D4EE1">
        <w:rPr>
          <w:rFonts w:eastAsia="Times New Roman"/>
          <w:sz w:val="24"/>
          <w:szCs w:val="24"/>
        </w:rPr>
        <w:t>the approval of the Publisher and the Guild.</w:t>
      </w:r>
    </w:p>
    <w:p w14:paraId="6F72175F" w14:textId="77777777" w:rsidR="00FA65A4" w:rsidRPr="004D4EE1"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In the event an employee is to be discharged for just and sufficient cause, the Publisher may elect to offer that employee another job in a lower classification at a lower rate of pay, provided that such a transfer is approved by the affected employee and the Guild.</w:t>
      </w:r>
    </w:p>
    <w:p w14:paraId="06F79CE3" w14:textId="77777777" w:rsidR="00FA65A4" w:rsidRPr="004D4EE1"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Any employee temporarily promoted to a classification carrying a higher rate of pay</w:t>
      </w:r>
      <w:r w:rsidR="0073740A" w:rsidRPr="004D4EE1">
        <w:rPr>
          <w:rFonts w:eastAsia="Times New Roman"/>
          <w:sz w:val="24"/>
          <w:szCs w:val="24"/>
        </w:rPr>
        <w:t xml:space="preserve">, </w:t>
      </w:r>
      <w:r w:rsidRPr="004D4EE1">
        <w:rPr>
          <w:rFonts w:eastAsia="Times New Roman"/>
          <w:sz w:val="24"/>
          <w:szCs w:val="24"/>
        </w:rPr>
        <w:t>who is subsequently returned to his former classification, may be given the then current rate of pay for his former classification, but not less than the rate of pay he had before promotion.  The Publisher shall notif</w:t>
      </w:r>
      <w:r w:rsidR="0073740A" w:rsidRPr="004D4EE1">
        <w:rPr>
          <w:rFonts w:eastAsia="Times New Roman"/>
          <w:sz w:val="24"/>
          <w:szCs w:val="24"/>
        </w:rPr>
        <w:t>y</w:t>
      </w:r>
      <w:r w:rsidRPr="004D4EE1">
        <w:rPr>
          <w:rFonts w:eastAsia="Times New Roman"/>
          <w:sz w:val="24"/>
          <w:szCs w:val="24"/>
        </w:rPr>
        <w:t xml:space="preserve"> the Guild of the contemplated duration of such promotions.</w:t>
      </w:r>
    </w:p>
    <w:p w14:paraId="644A703A" w14:textId="77777777" w:rsidR="00FA65A4" w:rsidRPr="004D4EE1"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 xml:space="preserve">An employee temporarily promoted to a classification carrying a higher rate of pay </w:t>
      </w:r>
      <w:r w:rsidR="0073740A" w:rsidRPr="004D4EE1">
        <w:rPr>
          <w:rFonts w:eastAsia="Times New Roman"/>
          <w:sz w:val="24"/>
          <w:szCs w:val="24"/>
        </w:rPr>
        <w:t>shall be</w:t>
      </w:r>
      <w:r w:rsidRPr="004D4EE1">
        <w:rPr>
          <w:rFonts w:eastAsia="Times New Roman"/>
          <w:sz w:val="24"/>
          <w:szCs w:val="24"/>
        </w:rPr>
        <w:t xml:space="preserve"> confirmed</w:t>
      </w:r>
      <w:r w:rsidR="0073740A" w:rsidRPr="004D4EE1">
        <w:rPr>
          <w:rFonts w:eastAsia="Times New Roman"/>
          <w:sz w:val="24"/>
          <w:szCs w:val="24"/>
        </w:rPr>
        <w:t xml:space="preserve"> in</w:t>
      </w:r>
      <w:r w:rsidRPr="004D4EE1">
        <w:rPr>
          <w:rFonts w:eastAsia="Arial"/>
          <w:sz w:val="24"/>
          <w:szCs w:val="24"/>
        </w:rPr>
        <w:t xml:space="preserve"> </w:t>
      </w:r>
      <w:r w:rsidRPr="004D4EE1">
        <w:rPr>
          <w:rFonts w:eastAsia="Times New Roman"/>
          <w:sz w:val="24"/>
          <w:szCs w:val="24"/>
        </w:rPr>
        <w:t>the higher classification after six (6) months, except that the</w:t>
      </w:r>
      <w:r w:rsidR="0073740A" w:rsidRPr="004D4EE1">
        <w:rPr>
          <w:rFonts w:eastAsia="Times New Roman"/>
          <w:sz w:val="24"/>
          <w:szCs w:val="24"/>
        </w:rPr>
        <w:t xml:space="preserve"> </w:t>
      </w:r>
      <w:r w:rsidRPr="004D4EE1">
        <w:rPr>
          <w:rFonts w:eastAsia="Times New Roman"/>
          <w:sz w:val="24"/>
          <w:szCs w:val="24"/>
        </w:rPr>
        <w:t xml:space="preserve">six (6) month period may be extended for an employee temporarily promoted to cover </w:t>
      </w:r>
      <w:r w:rsidR="002C25D8">
        <w:rPr>
          <w:rFonts w:eastAsia="Times New Roman"/>
          <w:sz w:val="24"/>
          <w:szCs w:val="24"/>
        </w:rPr>
        <w:t>f</w:t>
      </w:r>
      <w:r w:rsidRPr="004D4EE1">
        <w:rPr>
          <w:rFonts w:eastAsia="Times New Roman"/>
          <w:sz w:val="24"/>
          <w:szCs w:val="24"/>
        </w:rPr>
        <w:t>or a specific illness or a specific leave of absence. The duration of any temporary promotion may be extended upon mutual agreement between the Guild and the Publisher.</w:t>
      </w:r>
    </w:p>
    <w:p w14:paraId="16C05104"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Nothing in this contract shall prevent employees from bargaining individually for pay increases in excess of the weekly minimums established herein.</w:t>
      </w:r>
    </w:p>
    <w:p w14:paraId="6AF0C82A"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Employees engaged in more than one classification of </w:t>
      </w:r>
      <w:r w:rsidR="002C25D8">
        <w:rPr>
          <w:rFonts w:eastAsia="Times New Roman"/>
          <w:sz w:val="24"/>
          <w:szCs w:val="24"/>
        </w:rPr>
        <w:t xml:space="preserve">work </w:t>
      </w:r>
      <w:r w:rsidRPr="004D4EE1">
        <w:rPr>
          <w:rFonts w:eastAsia="Times New Roman"/>
          <w:sz w:val="24"/>
          <w:szCs w:val="24"/>
        </w:rPr>
        <w:t xml:space="preserve">shall receive at least the minimum in the higher classification next higher than his regular salary </w:t>
      </w:r>
      <w:r w:rsidR="002C25D8">
        <w:rPr>
          <w:rFonts w:eastAsia="Times New Roman"/>
          <w:sz w:val="24"/>
          <w:szCs w:val="24"/>
        </w:rPr>
        <w:t>for all time spent in the higher classification of work</w:t>
      </w:r>
      <w:r w:rsidRPr="004D4EE1">
        <w:rPr>
          <w:rFonts w:eastAsia="Times New Roman"/>
          <w:sz w:val="24"/>
          <w:szCs w:val="24"/>
        </w:rPr>
        <w:t>.</w:t>
      </w:r>
    </w:p>
    <w:p w14:paraId="323BD890"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On occasions, due to the absence of cert</w:t>
      </w:r>
      <w:r w:rsidR="0073740A" w:rsidRPr="004D4EE1">
        <w:rPr>
          <w:rFonts w:eastAsia="Times New Roman"/>
          <w:sz w:val="24"/>
          <w:szCs w:val="24"/>
        </w:rPr>
        <w:t>a</w:t>
      </w:r>
      <w:r w:rsidRPr="004D4EE1">
        <w:rPr>
          <w:rFonts w:eastAsia="Times New Roman"/>
          <w:sz w:val="24"/>
          <w:szCs w:val="24"/>
        </w:rPr>
        <w:t xml:space="preserve">in exempt employees on normally scheduled workdays, during vacation or periods of illness or injury, or for other reasons, it </w:t>
      </w:r>
      <w:r w:rsidR="0073740A" w:rsidRPr="004D4EE1">
        <w:rPr>
          <w:rFonts w:eastAsia="Times New Roman"/>
          <w:sz w:val="24"/>
          <w:szCs w:val="24"/>
        </w:rPr>
        <w:t xml:space="preserve">becomes </w:t>
      </w:r>
      <w:r w:rsidRPr="004D4EE1">
        <w:rPr>
          <w:rFonts w:eastAsia="Times New Roman"/>
          <w:sz w:val="24"/>
          <w:szCs w:val="24"/>
        </w:rPr>
        <w:lastRenderedPageBreak/>
        <w:t>necessary for employees from within Guild jurisdiction to perform duties otherwise performed by the exempt employee. At such time, the following rates of compensation shall apply:</w:t>
      </w:r>
    </w:p>
    <w:p w14:paraId="3CEFD5F8" w14:textId="77777777" w:rsidR="00FA65A4" w:rsidRPr="004D4EE1" w:rsidRDefault="00565B1A" w:rsidP="0008717C">
      <w:pPr>
        <w:ind w:left="826" w:right="-20"/>
        <w:rPr>
          <w:rFonts w:eastAsia="Times New Roman"/>
          <w:szCs w:val="24"/>
        </w:rPr>
      </w:pPr>
      <w:r w:rsidRPr="004D4EE1">
        <w:rPr>
          <w:rFonts w:eastAsia="Times New Roman" w:cs="Times New Roman"/>
          <w:b/>
          <w:szCs w:val="24"/>
        </w:rPr>
        <w:t>Newsroom:</w:t>
      </w:r>
      <w:r w:rsidR="0008717C">
        <w:rPr>
          <w:rFonts w:eastAsia="Times New Roman" w:cs="Times New Roman"/>
          <w:b/>
          <w:szCs w:val="24"/>
        </w:rPr>
        <w:t xml:space="preserve"> </w:t>
      </w:r>
      <w:r w:rsidRPr="004D4EE1">
        <w:rPr>
          <w:rFonts w:eastAsia="Times New Roman"/>
          <w:szCs w:val="24"/>
        </w:rPr>
        <w:t xml:space="preserve">When an employee from </w:t>
      </w:r>
      <w:r w:rsidR="0073740A" w:rsidRPr="004D4EE1">
        <w:rPr>
          <w:rFonts w:eastAsia="Times New Roman"/>
          <w:szCs w:val="24"/>
        </w:rPr>
        <w:t>w</w:t>
      </w:r>
      <w:r w:rsidRPr="004D4EE1">
        <w:rPr>
          <w:rFonts w:eastAsia="Times New Roman"/>
          <w:szCs w:val="24"/>
        </w:rPr>
        <w:t xml:space="preserve">ithin the bargaining unit is assigned to replace an editor </w:t>
      </w:r>
      <w:r w:rsidRPr="004D4EE1">
        <w:rPr>
          <w:rFonts w:eastAsia="Arial"/>
          <w:szCs w:val="24"/>
        </w:rPr>
        <w:t xml:space="preserve">in </w:t>
      </w:r>
      <w:r w:rsidRPr="004D4EE1">
        <w:rPr>
          <w:rFonts w:eastAsia="Times New Roman"/>
          <w:szCs w:val="24"/>
        </w:rPr>
        <w:t>the news operation, the employee shall be paid fifteen percent (15%) premi</w:t>
      </w:r>
      <w:r w:rsidR="0073740A" w:rsidRPr="004D4EE1">
        <w:rPr>
          <w:rFonts w:eastAsia="Times New Roman"/>
          <w:szCs w:val="24"/>
        </w:rPr>
        <w:t>u</w:t>
      </w:r>
      <w:r w:rsidRPr="004D4EE1">
        <w:rPr>
          <w:rFonts w:eastAsia="Times New Roman"/>
          <w:szCs w:val="24"/>
        </w:rPr>
        <w:t>m above the pay scale of assistant city editor for the</w:t>
      </w:r>
      <w:r w:rsidR="0073740A" w:rsidRPr="004D4EE1">
        <w:rPr>
          <w:rFonts w:eastAsia="Times New Roman"/>
          <w:szCs w:val="24"/>
        </w:rPr>
        <w:t xml:space="preserve"> </w:t>
      </w:r>
      <w:r w:rsidRPr="004D4EE1">
        <w:rPr>
          <w:rFonts w:eastAsia="Times New Roman"/>
          <w:szCs w:val="24"/>
        </w:rPr>
        <w:t>replacement work.</w:t>
      </w:r>
    </w:p>
    <w:p w14:paraId="4E732DD6" w14:textId="57D7A9F4" w:rsidR="002C3541" w:rsidRDefault="00B4094C"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An </w:t>
      </w:r>
      <w:r w:rsidR="00565B1A" w:rsidRPr="004D4EE1">
        <w:rPr>
          <w:rFonts w:eastAsia="Times New Roman"/>
          <w:sz w:val="24"/>
          <w:szCs w:val="24"/>
        </w:rPr>
        <w:t>employee shall be paid the weekly night differential of twenty ($20.00) dollars if all his scheduled shifts extend beyond 6:00 PM or begin before 6:00AM.</w:t>
      </w:r>
      <w:r w:rsidRPr="004D4EE1">
        <w:rPr>
          <w:rFonts w:eastAsia="Times New Roman"/>
          <w:sz w:val="24"/>
          <w:szCs w:val="24"/>
        </w:rPr>
        <w:t xml:space="preserve">  An </w:t>
      </w:r>
      <w:r w:rsidR="00565B1A" w:rsidRPr="004D4EE1">
        <w:rPr>
          <w:rFonts w:eastAsia="Times New Roman"/>
          <w:sz w:val="24"/>
          <w:szCs w:val="24"/>
        </w:rPr>
        <w:t>employee not paid the weekly night differential shall be paid one-fifth of the night differential for each scheduled shift worked beyond 6:00 PM and starting before 6:00AM.</w:t>
      </w:r>
    </w:p>
    <w:p w14:paraId="015EF3EF" w14:textId="0B513E3B" w:rsidR="00CF5B66" w:rsidRPr="00307B04" w:rsidRDefault="00CF5B66" w:rsidP="00CF5B66">
      <w:pPr>
        <w:pStyle w:val="Heading3"/>
        <w:keepNext w:val="0"/>
        <w:keepLines w:val="0"/>
        <w:spacing w:before="0" w:after="240"/>
        <w:rPr>
          <w:highlight w:val="yellow"/>
        </w:rPr>
      </w:pPr>
      <w:r w:rsidRPr="00307B04">
        <w:rPr>
          <w:highlight w:val="yellow"/>
        </w:rPr>
        <w:t>Employees in all classifications will receive a 7% increase to their current rate of pay, retroactive to August 1, 2024.</w:t>
      </w:r>
    </w:p>
    <w:p w14:paraId="32A9AA29" w14:textId="6F731F87" w:rsidR="00CF5B66" w:rsidRPr="00307B04" w:rsidRDefault="00CF5B66" w:rsidP="00CF5B66">
      <w:pPr>
        <w:pStyle w:val="Heading3"/>
        <w:keepNext w:val="0"/>
        <w:keepLines w:val="0"/>
        <w:spacing w:before="0" w:after="240"/>
        <w:rPr>
          <w:highlight w:val="yellow"/>
        </w:rPr>
      </w:pPr>
      <w:r w:rsidRPr="00307B04">
        <w:rPr>
          <w:highlight w:val="yellow"/>
        </w:rPr>
        <w:t>Employees shall receive an increase of 1% of pay effective on the second, fifth, and tenth anniversary of their date of hire.  This increase shall be applied to encompass all years of service effective upon ratification of this agreement.</w:t>
      </w:r>
    </w:p>
    <w:p w14:paraId="33B23752"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5" w:name="_Toc471211800"/>
      <w:r w:rsidRPr="004D4EE1">
        <w:rPr>
          <w:rFonts w:ascii="Times New Roman" w:eastAsia="Times New Roman" w:hAnsi="Times New Roman"/>
          <w:sz w:val="24"/>
          <w:szCs w:val="24"/>
        </w:rPr>
        <w:t>MINIMUM WAGES</w:t>
      </w:r>
      <w:bookmarkEnd w:id="5"/>
    </w:p>
    <w:p w14:paraId="570110B1" w14:textId="5CFF7C71" w:rsidR="00FA65A4" w:rsidRPr="004D4EE1" w:rsidRDefault="004D737D" w:rsidP="00A452F4">
      <w:pPr>
        <w:pStyle w:val="Heading3"/>
        <w:keepNext w:val="0"/>
        <w:keepLines w:val="0"/>
        <w:spacing w:before="0" w:after="240"/>
        <w:rPr>
          <w:rFonts w:eastAsia="Times New Roman"/>
          <w:sz w:val="24"/>
          <w:szCs w:val="24"/>
        </w:rPr>
      </w:pPr>
      <w:r>
        <w:rPr>
          <w:rFonts w:eastAsia="Times New Roman"/>
          <w:sz w:val="24"/>
          <w:szCs w:val="24"/>
        </w:rPr>
        <w:t>During the term of this Agreement, employees shall be paid no less than the wages</w:t>
      </w:r>
      <w:r w:rsidR="006B3B18">
        <w:rPr>
          <w:rFonts w:eastAsia="Times New Roman"/>
          <w:sz w:val="24"/>
          <w:szCs w:val="24"/>
        </w:rPr>
        <w:t xml:space="preserve"> as set forth on the attached chart</w:t>
      </w:r>
      <w:r>
        <w:rPr>
          <w:rFonts w:eastAsia="Times New Roman"/>
          <w:sz w:val="24"/>
          <w:szCs w:val="24"/>
        </w:rPr>
        <w:t xml:space="preserve">.  </w:t>
      </w:r>
      <w:r w:rsidR="00565B1A" w:rsidRPr="004D4EE1">
        <w:rPr>
          <w:rFonts w:eastAsia="Times New Roman"/>
          <w:sz w:val="24"/>
          <w:szCs w:val="24"/>
        </w:rPr>
        <w:t>The Publisher may design and/or implement additional incentive plans, pay other commissions, award prizes, grant time off with pay and/or utilize gifts, recognition and other</w:t>
      </w:r>
      <w:r w:rsidR="00B4094C" w:rsidRPr="004D4EE1">
        <w:rPr>
          <w:rFonts w:eastAsia="Times New Roman"/>
          <w:sz w:val="24"/>
          <w:szCs w:val="24"/>
        </w:rPr>
        <w:t xml:space="preserve"> </w:t>
      </w:r>
      <w:r w:rsidR="00565B1A" w:rsidRPr="004D4EE1">
        <w:rPr>
          <w:rFonts w:eastAsia="Times New Roman"/>
          <w:sz w:val="24"/>
          <w:szCs w:val="24"/>
        </w:rPr>
        <w:t>forms of reward</w:t>
      </w:r>
      <w:r>
        <w:rPr>
          <w:rFonts w:eastAsia="Times New Roman"/>
          <w:sz w:val="24"/>
          <w:szCs w:val="24"/>
        </w:rPr>
        <w:t xml:space="preserve">.  </w:t>
      </w:r>
      <w:r w:rsidR="00565B1A" w:rsidRPr="004D4EE1">
        <w:rPr>
          <w:rFonts w:eastAsia="Times New Roman"/>
          <w:sz w:val="24"/>
          <w:szCs w:val="24"/>
        </w:rPr>
        <w:t>The Publisher may modif</w:t>
      </w:r>
      <w:r w:rsidR="00B4094C" w:rsidRPr="004D4EE1">
        <w:rPr>
          <w:rFonts w:eastAsia="Times New Roman"/>
          <w:sz w:val="24"/>
          <w:szCs w:val="24"/>
        </w:rPr>
        <w:t>y</w:t>
      </w:r>
      <w:r w:rsidR="00565B1A" w:rsidRPr="004D4EE1">
        <w:rPr>
          <w:rFonts w:eastAsia="Times New Roman"/>
          <w:sz w:val="24"/>
          <w:szCs w:val="24"/>
        </w:rPr>
        <w:t>,</w:t>
      </w:r>
      <w:r w:rsidR="00B4094C" w:rsidRPr="004D4EE1">
        <w:rPr>
          <w:rFonts w:eastAsia="Times New Roman"/>
          <w:sz w:val="24"/>
          <w:szCs w:val="24"/>
        </w:rPr>
        <w:t xml:space="preserve"> </w:t>
      </w:r>
      <w:r w:rsidR="00565B1A" w:rsidRPr="004D4EE1">
        <w:rPr>
          <w:rFonts w:eastAsia="Times New Roman"/>
          <w:sz w:val="24"/>
          <w:szCs w:val="24"/>
        </w:rPr>
        <w:t xml:space="preserve">reduce or eliminate any form of incentive or commission plan or other compensation, reward or recognition above the </w:t>
      </w:r>
      <w:r>
        <w:rPr>
          <w:rFonts w:eastAsia="Times New Roman"/>
          <w:sz w:val="24"/>
          <w:szCs w:val="24"/>
        </w:rPr>
        <w:t xml:space="preserve">rates </w:t>
      </w:r>
      <w:r w:rsidR="00765208">
        <w:rPr>
          <w:rFonts w:eastAsia="Times New Roman"/>
          <w:sz w:val="24"/>
          <w:szCs w:val="24"/>
        </w:rPr>
        <w:t>shown on the attached chart</w:t>
      </w:r>
      <w:r w:rsidR="002C3541">
        <w:rPr>
          <w:rFonts w:eastAsia="Times New Roman"/>
          <w:sz w:val="24"/>
          <w:szCs w:val="24"/>
        </w:rPr>
        <w:t xml:space="preserve"> </w:t>
      </w:r>
      <w:r>
        <w:rPr>
          <w:rFonts w:eastAsia="Times New Roman"/>
          <w:sz w:val="24"/>
          <w:szCs w:val="24"/>
        </w:rPr>
        <w:t>that was</w:t>
      </w:r>
      <w:r w:rsidR="00565B1A" w:rsidRPr="004D4EE1">
        <w:rPr>
          <w:rFonts w:eastAsia="Times New Roman"/>
          <w:sz w:val="24"/>
          <w:szCs w:val="24"/>
        </w:rPr>
        <w:t xml:space="preserve"> given at the discretion of the Publisher.</w:t>
      </w:r>
    </w:p>
    <w:p w14:paraId="5EEA3037" w14:textId="77777777" w:rsidR="00FA65A4"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Publisher shall</w:t>
      </w:r>
      <w:r w:rsidR="00B4094C" w:rsidRPr="004D4EE1">
        <w:rPr>
          <w:rFonts w:eastAsia="Times New Roman"/>
          <w:sz w:val="24"/>
          <w:szCs w:val="24"/>
        </w:rPr>
        <w:t xml:space="preserve"> notify</w:t>
      </w:r>
      <w:r w:rsidRPr="004D4EE1">
        <w:rPr>
          <w:rFonts w:eastAsia="Times New Roman"/>
          <w:sz w:val="24"/>
          <w:szCs w:val="24"/>
        </w:rPr>
        <w:t xml:space="preserve"> the Guild of such other incentive or commission plans or other forms of compensation, reward or recognition that are to apply to a</w:t>
      </w:r>
      <w:r w:rsidR="00B4094C" w:rsidRPr="004D4EE1">
        <w:rPr>
          <w:rFonts w:eastAsia="Times New Roman"/>
          <w:sz w:val="24"/>
          <w:szCs w:val="24"/>
        </w:rPr>
        <w:t xml:space="preserve"> </w:t>
      </w:r>
      <w:r w:rsidRPr="004D4EE1">
        <w:rPr>
          <w:rFonts w:eastAsia="Times New Roman"/>
          <w:sz w:val="24"/>
          <w:szCs w:val="24"/>
        </w:rPr>
        <w:t>department</w:t>
      </w:r>
      <w:r w:rsidR="00B4094C" w:rsidRPr="004D4EE1">
        <w:rPr>
          <w:rFonts w:eastAsia="Times New Roman"/>
          <w:sz w:val="24"/>
          <w:szCs w:val="24"/>
        </w:rPr>
        <w:t xml:space="preserve"> or a </w:t>
      </w:r>
      <w:r w:rsidRPr="004D4EE1">
        <w:rPr>
          <w:rFonts w:eastAsia="Times New Roman"/>
          <w:sz w:val="24"/>
          <w:szCs w:val="24"/>
        </w:rPr>
        <w:t>classification or a number of classifications of employees.  If requested, the</w:t>
      </w:r>
      <w:r w:rsidR="00B4094C" w:rsidRPr="004D4EE1">
        <w:rPr>
          <w:rFonts w:eastAsia="Times New Roman"/>
          <w:sz w:val="24"/>
          <w:szCs w:val="24"/>
        </w:rPr>
        <w:t xml:space="preserve"> </w:t>
      </w:r>
      <w:r w:rsidRPr="004D4EE1">
        <w:rPr>
          <w:rFonts w:eastAsia="Times New Roman"/>
          <w:sz w:val="24"/>
          <w:szCs w:val="24"/>
        </w:rPr>
        <w:t xml:space="preserve">Publisher will meet with the Guild </w:t>
      </w:r>
      <w:r w:rsidR="00B4094C" w:rsidRPr="004D4EE1">
        <w:rPr>
          <w:rFonts w:eastAsia="Times New Roman"/>
          <w:sz w:val="24"/>
          <w:szCs w:val="24"/>
        </w:rPr>
        <w:t>r</w:t>
      </w:r>
      <w:r w:rsidRPr="004D4EE1">
        <w:rPr>
          <w:rFonts w:eastAsia="Times New Roman"/>
          <w:sz w:val="24"/>
          <w:szCs w:val="24"/>
        </w:rPr>
        <w:t>egarding the nature, type and structure of such other</w:t>
      </w:r>
      <w:r w:rsidR="00B4094C" w:rsidRPr="004D4EE1">
        <w:rPr>
          <w:rFonts w:eastAsia="Times New Roman"/>
          <w:sz w:val="24"/>
          <w:szCs w:val="24"/>
        </w:rPr>
        <w:t xml:space="preserve"> </w:t>
      </w:r>
      <w:r w:rsidRPr="004D4EE1">
        <w:rPr>
          <w:rFonts w:eastAsia="Times New Roman"/>
          <w:sz w:val="24"/>
          <w:szCs w:val="24"/>
        </w:rPr>
        <w:t>departmental or single or multiple classification incentive or commission plans or other forms of compensation, reward or recognition above the minimums prior to establishing or promulgating them.  Nothing herein, however, shall bar or restrict the Publisher from establishing or promulgating such incentive or commission plans or other forms of compensation, reward or recognition above the minimums.</w:t>
      </w:r>
    </w:p>
    <w:p w14:paraId="5948869F" w14:textId="77B7D494" w:rsidR="009D54D8" w:rsidRDefault="009D54D8" w:rsidP="00C336B8">
      <w:pPr>
        <w:pStyle w:val="Heading3"/>
      </w:pPr>
      <w:r>
        <w:t>The Publisher may set wage rates for new hires in the Publisher’s discretion</w:t>
      </w:r>
      <w:r w:rsidR="00451991">
        <w:t>, but not below the lowest amount currently paid to an employee</w:t>
      </w:r>
      <w:r w:rsidR="00B65E26">
        <w:t xml:space="preserve"> in the same job classification</w:t>
      </w:r>
      <w:r w:rsidR="00CF5B66">
        <w:t>.</w:t>
      </w:r>
    </w:p>
    <w:p w14:paraId="6C8DDDA4" w14:textId="77777777" w:rsidR="00CF5B66" w:rsidRPr="00CF5B66" w:rsidRDefault="00CF5B66" w:rsidP="00CF5B66">
      <w:pPr>
        <w:pStyle w:val="BodyText"/>
      </w:pPr>
    </w:p>
    <w:p w14:paraId="07549C83"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6" w:name="_Toc471211801"/>
      <w:r w:rsidRPr="004D4EE1">
        <w:rPr>
          <w:rFonts w:ascii="Times New Roman" w:eastAsia="Times New Roman" w:hAnsi="Times New Roman"/>
          <w:sz w:val="24"/>
          <w:szCs w:val="24"/>
        </w:rPr>
        <w:t>HOURS AND OVERTIME</w:t>
      </w:r>
      <w:bookmarkEnd w:id="6"/>
    </w:p>
    <w:p w14:paraId="5404EF75"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t>1.</w:t>
      </w:r>
      <w:r w:rsidRPr="009D54D8">
        <w:rPr>
          <w:sz w:val="24"/>
          <w:szCs w:val="24"/>
        </w:rPr>
        <w:tab/>
        <w:t>The standard workweek shall consist of five consecutive days totaling thirty-seven and one-half hours and the normal workday shall consist of seven and one half hours.  Flexible work schedules may be mutually agreed between the employee and supervisor.</w:t>
      </w:r>
    </w:p>
    <w:p w14:paraId="5C63393D"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lastRenderedPageBreak/>
        <w:t>2.</w:t>
      </w:r>
      <w:r w:rsidRPr="009D54D8">
        <w:rPr>
          <w:sz w:val="24"/>
          <w:szCs w:val="24"/>
        </w:rPr>
        <w:tab/>
        <w:t>By mutual agreement between the Publisher and the employee involved, full-time employees may work a week consisting of thirty-seven and one-half hours straight-time over four days. No scheduled straight-time shift within a week shall exceed ten hours unless agreed as part of a flexible work schedule. The employee involved or the Publisher may elect to discontinue the four (4) day workweek schedule at any time.</w:t>
      </w:r>
    </w:p>
    <w:p w14:paraId="6597BBEA"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t>3.</w:t>
      </w:r>
      <w:r w:rsidRPr="009D54D8">
        <w:rPr>
          <w:sz w:val="24"/>
          <w:szCs w:val="24"/>
        </w:rPr>
        <w:tab/>
        <w:t xml:space="preserve">All hours actually worked in excess of thirty-seven and a half per week shall constitute overtime and shall be paid at the rate of time and one-half. </w:t>
      </w:r>
      <w:r w:rsidR="00D71E34">
        <w:rPr>
          <w:sz w:val="24"/>
          <w:szCs w:val="24"/>
        </w:rPr>
        <w:t>Paid time off, except for holidays, shall not constitute hours worked for this purpose</w:t>
      </w:r>
      <w:r w:rsidR="007676B8">
        <w:rPr>
          <w:sz w:val="24"/>
          <w:szCs w:val="24"/>
        </w:rPr>
        <w:t>, and hours for worked holiday time, while paid at one and half times the rate, do not count beyond actual hours worked</w:t>
      </w:r>
      <w:r w:rsidR="00D71E34">
        <w:rPr>
          <w:sz w:val="24"/>
          <w:szCs w:val="24"/>
        </w:rPr>
        <w:t xml:space="preserve">.  </w:t>
      </w:r>
      <w:r w:rsidRPr="009D54D8">
        <w:rPr>
          <w:sz w:val="24"/>
          <w:szCs w:val="24"/>
        </w:rPr>
        <w:t>Compensatory time may occur by mutual agreement between the employee and the supervisor in accordance with the law.</w:t>
      </w:r>
    </w:p>
    <w:p w14:paraId="0910E949"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t>4.</w:t>
      </w:r>
      <w:r w:rsidRPr="009D54D8">
        <w:rPr>
          <w:sz w:val="24"/>
          <w:szCs w:val="24"/>
        </w:rPr>
        <w:tab/>
        <w:t>Employees shall be compensated for the time actually worked on overnight out-of-town assignments including travel to and from out-of-town assignments, except that employees may receive compensatory time off for travel to and from out-of-town assignments in accordance with law.</w:t>
      </w:r>
    </w:p>
    <w:p w14:paraId="68D250DC"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t>5.</w:t>
      </w:r>
      <w:r w:rsidRPr="009D54D8">
        <w:rPr>
          <w:sz w:val="24"/>
          <w:szCs w:val="24"/>
        </w:rPr>
        <w:tab/>
        <w:t>The Publisher shall cause a record of all overtime to be kept, such record to be made available to the employee concerned and the Guild upon request.</w:t>
      </w:r>
    </w:p>
    <w:p w14:paraId="677502BA"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t>6.</w:t>
      </w:r>
      <w:r w:rsidRPr="009D54D8">
        <w:rPr>
          <w:sz w:val="24"/>
          <w:szCs w:val="24"/>
        </w:rPr>
        <w:tab/>
        <w:t>Any employee called back to work after having completed his/her shift and having left his/her place of work shall be paid a minimum of four hours pay.</w:t>
      </w:r>
    </w:p>
    <w:p w14:paraId="0EF68E9D"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t>7.</w:t>
      </w:r>
      <w:r w:rsidRPr="009D54D8">
        <w:rPr>
          <w:sz w:val="24"/>
          <w:szCs w:val="24"/>
        </w:rPr>
        <w:tab/>
        <w:t>Any employee called to work on any scheduled day off shall be paid a minimum of four hours pay.</w:t>
      </w:r>
    </w:p>
    <w:p w14:paraId="23C9C5E0"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t>9.</w:t>
      </w:r>
      <w:r w:rsidRPr="009D54D8">
        <w:rPr>
          <w:sz w:val="24"/>
          <w:szCs w:val="24"/>
        </w:rPr>
        <w:tab/>
        <w:t xml:space="preserve">Normal workdays and working hours shall be regularly scheduled. </w:t>
      </w:r>
      <w:r>
        <w:rPr>
          <w:sz w:val="24"/>
          <w:szCs w:val="24"/>
        </w:rPr>
        <w:t xml:space="preserve">Schedules shall provide twelve hours between shifts.  </w:t>
      </w:r>
      <w:r w:rsidRPr="009D54D8">
        <w:rPr>
          <w:sz w:val="24"/>
          <w:szCs w:val="24"/>
        </w:rPr>
        <w:t>Employees shall be given at least two (2) weeks’ notice of any change in the regular work schedule, but temporary changes may be made on 48 hours’ notice.</w:t>
      </w:r>
      <w:r>
        <w:rPr>
          <w:sz w:val="24"/>
          <w:szCs w:val="24"/>
        </w:rPr>
        <w:t xml:space="preserve">  Temporary changes shall not result in the reduction of hours.</w:t>
      </w:r>
    </w:p>
    <w:p w14:paraId="0EB8D5A1" w14:textId="77777777" w:rsidR="009D54D8" w:rsidRPr="009D54D8" w:rsidRDefault="009D54D8" w:rsidP="00A452F4">
      <w:pPr>
        <w:pStyle w:val="Heading1"/>
        <w:keepNext w:val="0"/>
        <w:keepLines w:val="0"/>
        <w:numPr>
          <w:ilvl w:val="0"/>
          <w:numId w:val="0"/>
        </w:numPr>
        <w:spacing w:before="0" w:after="240"/>
        <w:rPr>
          <w:sz w:val="24"/>
          <w:szCs w:val="24"/>
        </w:rPr>
      </w:pPr>
      <w:r w:rsidRPr="009D54D8">
        <w:rPr>
          <w:sz w:val="24"/>
          <w:szCs w:val="24"/>
        </w:rPr>
        <w:t>10.</w:t>
      </w:r>
      <w:r w:rsidRPr="009D54D8">
        <w:rPr>
          <w:sz w:val="24"/>
          <w:szCs w:val="24"/>
        </w:rPr>
        <w:tab/>
        <w:t>The Publisher shall grant reasonable scheduling change requests for legitimate situations, including but not limited to an employee's request to attend appointments, deal with child care issues, etc.</w:t>
      </w:r>
    </w:p>
    <w:p w14:paraId="4B54FFFC" w14:textId="10CF03E4" w:rsidR="00CF5B66" w:rsidRPr="00CF5B66" w:rsidRDefault="00CF5B66" w:rsidP="00CF5B66">
      <w:pPr>
        <w:widowControl/>
        <w:autoSpaceDE w:val="0"/>
        <w:autoSpaceDN w:val="0"/>
        <w:adjustRightInd w:val="0"/>
        <w:spacing w:after="0"/>
        <w:rPr>
          <w:rFonts w:cs="Times New Roman"/>
          <w:szCs w:val="24"/>
        </w:rPr>
      </w:pPr>
      <w:bookmarkStart w:id="7" w:name="_Toc471211802"/>
      <w:r w:rsidRPr="00CF5B66">
        <w:rPr>
          <w:rFonts w:cs="Times New Roman"/>
          <w:szCs w:val="24"/>
        </w:rPr>
        <w:t>11.</w:t>
      </w:r>
      <w:r w:rsidRPr="00CF5B66">
        <w:rPr>
          <w:rFonts w:cs="Times New Roman"/>
          <w:szCs w:val="24"/>
        </w:rPr>
        <w:tab/>
        <w:t xml:space="preserve">Employees may work from home with the agreement of the Department Head, </w:t>
      </w:r>
      <w:r w:rsidRPr="00307B04">
        <w:rPr>
          <w:rFonts w:cs="Times New Roman"/>
          <w:szCs w:val="24"/>
          <w:highlight w:val="yellow"/>
        </w:rPr>
        <w:t>based on the Company’s legitimate operational requirements and consideration of the employee’s circumstances. The reason for a denial of hybrid or remote work shall be put in writing to the employee, the Guild, and the Director of Human Resources and Labor Relations. An employee may appeal a denial to the Director of Human Resources and Labor Relations. In the event of an appeal, the employee, a Guild representative, and the Director of Human Resources and Labor Relations shall meet to discuss within two weeks of receipt of the written denial. The Guild shall be included in the membership of any committee convened to discuss</w:t>
      </w:r>
      <w:r w:rsidR="00307B04" w:rsidRPr="00307B04">
        <w:rPr>
          <w:rFonts w:cs="Times New Roman"/>
          <w:szCs w:val="24"/>
          <w:highlight w:val="yellow"/>
        </w:rPr>
        <w:t xml:space="preserve"> </w:t>
      </w:r>
      <w:r w:rsidRPr="00307B04">
        <w:rPr>
          <w:rFonts w:cs="Times New Roman"/>
          <w:szCs w:val="24"/>
          <w:highlight w:val="yellow"/>
        </w:rPr>
        <w:t>hybrid work policy changes.</w:t>
      </w:r>
    </w:p>
    <w:p w14:paraId="02A4E1B9" w14:textId="77777777" w:rsidR="00CF5B66" w:rsidRDefault="00CF5B66" w:rsidP="00CF5B66">
      <w:pPr>
        <w:widowControl/>
        <w:autoSpaceDE w:val="0"/>
        <w:autoSpaceDN w:val="0"/>
        <w:adjustRightInd w:val="0"/>
        <w:spacing w:after="0"/>
        <w:rPr>
          <w:rFonts w:ascii="TimesNewRomanPSMT" w:hAnsi="TimesNewRomanPSMT" w:cs="TimesNewRomanPSMT"/>
          <w:color w:val="0000FF"/>
          <w:sz w:val="18"/>
          <w:szCs w:val="18"/>
        </w:rPr>
      </w:pPr>
    </w:p>
    <w:p w14:paraId="5FA9295D" w14:textId="5D89984E" w:rsidR="00FA65A4" w:rsidRPr="004D4EE1" w:rsidRDefault="00565B1A" w:rsidP="00CF5B66">
      <w:pPr>
        <w:pStyle w:val="Heading2"/>
        <w:keepNext w:val="0"/>
        <w:keepLines w:val="0"/>
        <w:tabs>
          <w:tab w:val="clear" w:pos="0"/>
        </w:tabs>
        <w:spacing w:before="0" w:after="240"/>
        <w:rPr>
          <w:rFonts w:ascii="Times New Roman" w:eastAsia="Times New Roman" w:hAnsi="Times New Roman"/>
          <w:sz w:val="24"/>
          <w:szCs w:val="24"/>
        </w:rPr>
      </w:pPr>
      <w:r w:rsidRPr="004D4EE1">
        <w:rPr>
          <w:rFonts w:ascii="Times New Roman" w:eastAsia="Times New Roman" w:hAnsi="Times New Roman"/>
          <w:sz w:val="24"/>
          <w:szCs w:val="24"/>
        </w:rPr>
        <w:lastRenderedPageBreak/>
        <w:t>PART-TIME</w:t>
      </w:r>
      <w:r w:rsidR="00DE36D8" w:rsidRPr="004D4EE1">
        <w:rPr>
          <w:rFonts w:ascii="Times New Roman" w:eastAsia="Times New Roman" w:hAnsi="Times New Roman"/>
          <w:sz w:val="24"/>
          <w:szCs w:val="24"/>
        </w:rPr>
        <w:t xml:space="preserve"> </w:t>
      </w:r>
      <w:r w:rsidRPr="004D4EE1">
        <w:rPr>
          <w:rFonts w:ascii="Times New Roman" w:eastAsia="Times New Roman" w:hAnsi="Times New Roman"/>
          <w:sz w:val="24"/>
          <w:szCs w:val="24"/>
        </w:rPr>
        <w:t>EMPLOYEES</w:t>
      </w:r>
      <w:bookmarkEnd w:id="7"/>
    </w:p>
    <w:p w14:paraId="77A4C83F" w14:textId="77777777" w:rsidR="009D54D8" w:rsidRPr="007B5CA7" w:rsidRDefault="009D54D8" w:rsidP="00A452F4">
      <w:pPr>
        <w:pStyle w:val="Heading1"/>
        <w:keepNext w:val="0"/>
        <w:keepLines w:val="0"/>
        <w:numPr>
          <w:ilvl w:val="0"/>
          <w:numId w:val="0"/>
        </w:numPr>
        <w:spacing w:before="0" w:after="240"/>
      </w:pPr>
      <w:r w:rsidRPr="007B5CA7">
        <w:t>1.</w:t>
      </w:r>
      <w:r w:rsidRPr="007B5CA7">
        <w:tab/>
        <w:t xml:space="preserve">For the purposes of this Agreement, part-time employees are defined as employees </w:t>
      </w:r>
      <w:r w:rsidR="008E223D">
        <w:t>who</w:t>
      </w:r>
      <w:r w:rsidRPr="007B5CA7">
        <w:t xml:space="preserve"> work less than the hours specified for a standard work week of 37.5 hours.</w:t>
      </w:r>
    </w:p>
    <w:p w14:paraId="07A31592" w14:textId="77777777" w:rsidR="009D54D8" w:rsidRPr="007B5CA7" w:rsidRDefault="009D54D8" w:rsidP="00A452F4">
      <w:pPr>
        <w:pStyle w:val="Heading1"/>
        <w:keepNext w:val="0"/>
        <w:keepLines w:val="0"/>
        <w:numPr>
          <w:ilvl w:val="0"/>
          <w:numId w:val="0"/>
        </w:numPr>
        <w:spacing w:before="0" w:after="240"/>
      </w:pPr>
      <w:r w:rsidRPr="007B5CA7">
        <w:t>2.</w:t>
      </w:r>
      <w:r w:rsidRPr="007B5CA7">
        <w:tab/>
        <w:t>Part-time employees shall not be employed where such employment would eliminate, displace or</w:t>
      </w:r>
      <w:r>
        <w:t xml:space="preserve"> substitute for full-time hours (though the Publisher may replace a full-time position with a single part-time position)</w:t>
      </w:r>
      <w:r w:rsidRPr="007B5CA7">
        <w:t xml:space="preserve">.  The hours of work for part-time employees are determined by the Publisher based on its operational requirements and it is recognized that the Publisher must be able to hire and use part-time </w:t>
      </w:r>
      <w:r w:rsidR="008E223D">
        <w:t xml:space="preserve">and temporary </w:t>
      </w:r>
      <w:r w:rsidRPr="007B5CA7">
        <w:t>employees in such fashion as may be necessary to meet its operational requirements so long as such employment and use is in accordance with the express terms and conditions of this Agreement, including the provisions of this Article.</w:t>
      </w:r>
    </w:p>
    <w:p w14:paraId="0AA0F2D1" w14:textId="79048561" w:rsidR="00CF5B66" w:rsidRDefault="009D54D8" w:rsidP="00CF5B66">
      <w:pPr>
        <w:pStyle w:val="Heading1"/>
        <w:numPr>
          <w:ilvl w:val="0"/>
          <w:numId w:val="0"/>
        </w:numPr>
        <w:ind w:firstLine="720"/>
      </w:pPr>
      <w:r w:rsidRPr="007B5CA7">
        <w:t>3.</w:t>
      </w:r>
      <w:r w:rsidRPr="007B5CA7">
        <w:tab/>
      </w:r>
      <w:r w:rsidR="00CF5B66">
        <w:t xml:space="preserve">All part-time employees are eligible to earn benefits including vacation time, sick, personal time, floating holidays, bereavement leave, health insurance, </w:t>
      </w:r>
      <w:r w:rsidR="00CF5B66" w:rsidRPr="00307B04">
        <w:rPr>
          <w:highlight w:val="yellow"/>
        </w:rPr>
        <w:t>dental insurance, vision insurance</w:t>
      </w:r>
      <w:r w:rsidR="00CF5B66">
        <w:t xml:space="preserve"> and severance. Benefits will be calculated based on the following criteria:</w:t>
      </w:r>
    </w:p>
    <w:p w14:paraId="5B8FEECD" w14:textId="5DEE928F" w:rsidR="00CF5B66" w:rsidRDefault="00CF5B66" w:rsidP="00CF5B66">
      <w:pPr>
        <w:pStyle w:val="Heading1"/>
        <w:numPr>
          <w:ilvl w:val="0"/>
          <w:numId w:val="36"/>
        </w:numPr>
      </w:pPr>
      <w:r>
        <w:t>Employment longevity</w:t>
      </w:r>
    </w:p>
    <w:p w14:paraId="2C3C409F" w14:textId="0C294779" w:rsidR="00CF5B66" w:rsidRDefault="00CF5B66" w:rsidP="00CF5B66">
      <w:pPr>
        <w:pStyle w:val="Heading1"/>
        <w:numPr>
          <w:ilvl w:val="0"/>
          <w:numId w:val="36"/>
        </w:numPr>
      </w:pPr>
      <w:r>
        <w:t>Percentage of a full-time schedule (based on 37.5 hours per week) worked in the previous year</w:t>
      </w:r>
    </w:p>
    <w:p w14:paraId="5D8277D6" w14:textId="61B4EB57" w:rsidR="00CF5B66" w:rsidRDefault="00CF5B66" w:rsidP="00CF5B66">
      <w:pPr>
        <w:pStyle w:val="Heading1"/>
        <w:numPr>
          <w:ilvl w:val="0"/>
          <w:numId w:val="0"/>
        </w:numPr>
      </w:pPr>
      <w:r>
        <w:t>Human Resources will make all time-off calculations at the end of the calendar year for the next year.</w:t>
      </w:r>
    </w:p>
    <w:p w14:paraId="167F3F1C" w14:textId="405991EA" w:rsidR="009D54D8" w:rsidRPr="007B5CA7" w:rsidRDefault="00CF5B66" w:rsidP="00CF5B66">
      <w:pPr>
        <w:pStyle w:val="Heading1"/>
        <w:numPr>
          <w:ilvl w:val="0"/>
          <w:numId w:val="0"/>
        </w:numPr>
      </w:pPr>
      <w:r>
        <w:t>Vacation Time: If an employee did not work enough hours in the previous year to earn at least 40 hours of vacation time, or if the employee is a new hire, that employee will accrue earned paid leave time in accordance with Maine’s Earned Paid Leave Law.</w:t>
      </w:r>
      <w:r w:rsidR="009D54D8" w:rsidRPr="007B5CA7">
        <w:t>.</w:t>
      </w:r>
    </w:p>
    <w:p w14:paraId="2AA4CA13"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8" w:name="_Toc471211803"/>
      <w:r w:rsidRPr="004D4EE1">
        <w:rPr>
          <w:rFonts w:ascii="Times New Roman" w:eastAsia="Times New Roman" w:hAnsi="Times New Roman"/>
          <w:sz w:val="24"/>
          <w:szCs w:val="24"/>
        </w:rPr>
        <w:t>OUTSIDE ACTIVITIES</w:t>
      </w:r>
      <w:bookmarkEnd w:id="8"/>
    </w:p>
    <w:p w14:paraId="0EE8F786"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Employees covered</w:t>
      </w:r>
      <w:r w:rsidR="00983047" w:rsidRPr="004D4EE1">
        <w:rPr>
          <w:rFonts w:eastAsia="Times New Roman"/>
          <w:sz w:val="24"/>
          <w:szCs w:val="24"/>
        </w:rPr>
        <w:t xml:space="preserve"> by</w:t>
      </w:r>
      <w:r w:rsidRPr="004D4EE1">
        <w:rPr>
          <w:rFonts w:eastAsia="Arial"/>
          <w:sz w:val="24"/>
          <w:szCs w:val="24"/>
        </w:rPr>
        <w:t xml:space="preserve"> </w:t>
      </w:r>
      <w:r w:rsidRPr="004D4EE1">
        <w:rPr>
          <w:rFonts w:eastAsia="Times New Roman"/>
          <w:sz w:val="24"/>
          <w:szCs w:val="24"/>
        </w:rPr>
        <w:t>this Agreement as defined in the Preamble to this Agreement shall be free to perform services for other communications media entities or other entities outside of working hours which do not interfere with the performance of their jobs or their work schedules nor require the disclosure or use of confidential financial or proprietary information such as customer lists, advertising data, circulation data, and the like.</w:t>
      </w:r>
    </w:p>
    <w:p w14:paraId="1A6C8123" w14:textId="77777777" w:rsidR="00FA65A4" w:rsidRPr="004D4EE1" w:rsidRDefault="00565B1A" w:rsidP="00A452F4">
      <w:pPr>
        <w:pStyle w:val="Heading3"/>
        <w:keepNext w:val="0"/>
        <w:keepLines w:val="0"/>
        <w:tabs>
          <w:tab w:val="left" w:pos="1440"/>
        </w:tabs>
        <w:spacing w:before="0" w:after="240"/>
        <w:ind w:left="720" w:hanging="720"/>
        <w:rPr>
          <w:rFonts w:eastAsia="Times New Roman"/>
          <w:sz w:val="24"/>
          <w:szCs w:val="24"/>
        </w:rPr>
      </w:pPr>
      <w:r w:rsidRPr="004D4EE1">
        <w:rPr>
          <w:rFonts w:eastAsia="Times New Roman"/>
          <w:sz w:val="24"/>
          <w:szCs w:val="24"/>
        </w:rPr>
        <w:t>a.</w:t>
      </w:r>
      <w:r w:rsidRPr="004D4EE1">
        <w:rPr>
          <w:rFonts w:eastAsia="Times New Roman"/>
          <w:sz w:val="24"/>
          <w:szCs w:val="24"/>
        </w:rPr>
        <w:tab/>
        <w:t>Full-time and part-time employees who annually work or are paid for an average of fifty percent (50%) or more of the standard workweek</w:t>
      </w:r>
      <w:r w:rsidR="00983047" w:rsidRPr="004D4EE1">
        <w:rPr>
          <w:rFonts w:eastAsia="Times New Roman"/>
          <w:sz w:val="24"/>
          <w:szCs w:val="24"/>
        </w:rPr>
        <w:t xml:space="preserve"> </w:t>
      </w:r>
      <w:r w:rsidRPr="004D4EE1">
        <w:rPr>
          <w:rFonts w:eastAsia="Times New Roman"/>
          <w:sz w:val="24"/>
          <w:szCs w:val="24"/>
        </w:rPr>
        <w:t>shall not perform services outside working hours for communications media entities in direct competition with the Publisher unless permission is granted by th</w:t>
      </w:r>
      <w:r w:rsidR="00983047" w:rsidRPr="004D4EE1">
        <w:rPr>
          <w:rFonts w:eastAsia="Times New Roman"/>
          <w:sz w:val="24"/>
          <w:szCs w:val="24"/>
        </w:rPr>
        <w:t xml:space="preserve">e </w:t>
      </w:r>
      <w:r w:rsidRPr="004D4EE1">
        <w:rPr>
          <w:rFonts w:eastAsia="Times New Roman"/>
          <w:sz w:val="24"/>
          <w:szCs w:val="24"/>
        </w:rPr>
        <w:t>Publisher.</w:t>
      </w:r>
    </w:p>
    <w:p w14:paraId="4FA2CAB2" w14:textId="77777777" w:rsidR="00FA65A4" w:rsidRPr="004D4EE1" w:rsidRDefault="00565B1A" w:rsidP="00A452F4">
      <w:pPr>
        <w:tabs>
          <w:tab w:val="left" w:pos="1440"/>
          <w:tab w:val="left" w:pos="9220"/>
        </w:tabs>
        <w:ind w:left="720" w:right="58"/>
        <w:rPr>
          <w:rFonts w:eastAsia="Times New Roman" w:cs="Times New Roman"/>
          <w:szCs w:val="24"/>
        </w:rPr>
      </w:pPr>
      <w:r w:rsidRPr="004D4EE1">
        <w:rPr>
          <w:rFonts w:eastAsia="Times New Roman" w:cs="Times New Roman"/>
          <w:szCs w:val="24"/>
        </w:rPr>
        <w:t>b.</w:t>
      </w:r>
      <w:r w:rsidR="00983047" w:rsidRPr="004D4EE1">
        <w:rPr>
          <w:rFonts w:eastAsia="Times New Roman" w:cs="Times New Roman"/>
          <w:szCs w:val="24"/>
        </w:rPr>
        <w:tab/>
      </w:r>
      <w:r w:rsidRPr="004D4EE1">
        <w:rPr>
          <w:rFonts w:eastAsia="Times New Roman" w:cs="Times New Roman"/>
          <w:szCs w:val="24"/>
        </w:rPr>
        <w:t>In order to reduce uncertainty and potential conflict over the application</w:t>
      </w:r>
      <w:r w:rsidR="00983047" w:rsidRPr="004D4EE1">
        <w:rPr>
          <w:rFonts w:eastAsia="Times New Roman" w:cs="Times New Roman"/>
          <w:szCs w:val="24"/>
        </w:rPr>
        <w:t xml:space="preserve"> </w:t>
      </w:r>
      <w:r w:rsidRPr="004D4EE1">
        <w:rPr>
          <w:rFonts w:eastAsia="Times New Roman" w:cs="Times New Roman"/>
          <w:szCs w:val="24"/>
        </w:rPr>
        <w:t>of Sections 1 and 2a herein, the following procedure shal</w:t>
      </w:r>
      <w:r w:rsidR="00983047" w:rsidRPr="004D4EE1">
        <w:rPr>
          <w:rFonts w:eastAsia="Times New Roman" w:cs="Times New Roman"/>
          <w:szCs w:val="24"/>
        </w:rPr>
        <w:t>l</w:t>
      </w:r>
      <w:r w:rsidRPr="004D4EE1">
        <w:rPr>
          <w:rFonts w:eastAsia="Times New Roman" w:cs="Times New Roman"/>
          <w:szCs w:val="24"/>
        </w:rPr>
        <w:t xml:space="preserve"> be used by full-time a</w:t>
      </w:r>
      <w:r w:rsidR="00983047" w:rsidRPr="004D4EE1">
        <w:rPr>
          <w:rFonts w:eastAsia="Times New Roman" w:cs="Times New Roman"/>
          <w:szCs w:val="24"/>
        </w:rPr>
        <w:t>n</w:t>
      </w:r>
      <w:r w:rsidRPr="004D4EE1">
        <w:rPr>
          <w:rFonts w:eastAsia="Times New Roman" w:cs="Times New Roman"/>
          <w:szCs w:val="24"/>
        </w:rPr>
        <w:t>d those part-time employees who annually</w:t>
      </w:r>
      <w:r w:rsidR="00983047" w:rsidRPr="004D4EE1">
        <w:rPr>
          <w:rFonts w:eastAsia="Times New Roman" w:cs="Times New Roman"/>
          <w:szCs w:val="24"/>
        </w:rPr>
        <w:t xml:space="preserve"> work</w:t>
      </w:r>
      <w:r w:rsidRPr="004D4EE1">
        <w:rPr>
          <w:rFonts w:eastAsia="Times New Roman" w:cs="Times New Roman"/>
          <w:szCs w:val="24"/>
        </w:rPr>
        <w:t xml:space="preserve"> or are paid for an average of fifty percent (50%) or more of</w:t>
      </w:r>
      <w:r w:rsidR="00983047" w:rsidRPr="004D4EE1">
        <w:rPr>
          <w:rFonts w:eastAsia="Times New Roman" w:cs="Times New Roman"/>
          <w:szCs w:val="24"/>
        </w:rPr>
        <w:t xml:space="preserve"> </w:t>
      </w:r>
      <w:r w:rsidRPr="004D4EE1">
        <w:rPr>
          <w:rFonts w:eastAsia="Times New Roman" w:cs="Times New Roman"/>
          <w:szCs w:val="24"/>
        </w:rPr>
        <w:t>the standard workweek who have been referred  to in (a) above who seek to engage in the per</w:t>
      </w:r>
      <w:r w:rsidR="00983047" w:rsidRPr="004D4EE1">
        <w:rPr>
          <w:rFonts w:eastAsia="Times New Roman" w:cs="Times New Roman"/>
          <w:szCs w:val="24"/>
        </w:rPr>
        <w:t>f</w:t>
      </w:r>
      <w:r w:rsidRPr="004D4EE1">
        <w:rPr>
          <w:rFonts w:eastAsia="Times New Roman" w:cs="Times New Roman"/>
          <w:szCs w:val="24"/>
        </w:rPr>
        <w:t>o</w:t>
      </w:r>
      <w:r w:rsidR="00983047" w:rsidRPr="004D4EE1">
        <w:rPr>
          <w:rFonts w:eastAsia="Times New Roman" w:cs="Times New Roman"/>
          <w:szCs w:val="24"/>
        </w:rPr>
        <w:t>rm</w:t>
      </w:r>
      <w:r w:rsidRPr="004D4EE1">
        <w:rPr>
          <w:rFonts w:eastAsia="Times New Roman" w:cs="Times New Roman"/>
          <w:szCs w:val="24"/>
        </w:rPr>
        <w:t>ance of services for other communications media or</w:t>
      </w:r>
      <w:r w:rsidR="00983047" w:rsidRPr="004D4EE1">
        <w:rPr>
          <w:rFonts w:eastAsia="Times New Roman" w:cs="Times New Roman"/>
          <w:szCs w:val="24"/>
        </w:rPr>
        <w:t xml:space="preserve"> </w:t>
      </w:r>
      <w:r w:rsidRPr="004D4EE1">
        <w:rPr>
          <w:rFonts w:eastAsia="Times New Roman" w:cs="Times New Roman"/>
          <w:szCs w:val="24"/>
        </w:rPr>
        <w:t>other business entities during non-working hours.</w:t>
      </w:r>
    </w:p>
    <w:p w14:paraId="3346E43C" w14:textId="77777777" w:rsidR="00FA65A4" w:rsidRPr="004D4EE1" w:rsidRDefault="00565B1A" w:rsidP="00A452F4">
      <w:pPr>
        <w:tabs>
          <w:tab w:val="left" w:pos="2300"/>
        </w:tabs>
        <w:ind w:left="1584" w:right="144" w:firstLine="14"/>
        <w:rPr>
          <w:rFonts w:eastAsia="Times New Roman" w:cs="Times New Roman"/>
          <w:szCs w:val="24"/>
        </w:rPr>
      </w:pPr>
      <w:r w:rsidRPr="004D4EE1">
        <w:rPr>
          <w:rFonts w:eastAsia="Times New Roman" w:cs="Times New Roman"/>
          <w:szCs w:val="24"/>
        </w:rPr>
        <w:t xml:space="preserve">(1) </w:t>
      </w:r>
      <w:r w:rsidRPr="004D4EE1">
        <w:rPr>
          <w:rFonts w:eastAsia="Times New Roman" w:cs="Times New Roman"/>
          <w:szCs w:val="24"/>
        </w:rPr>
        <w:tab/>
      </w:r>
      <w:r w:rsidR="00983047" w:rsidRPr="004D4EE1">
        <w:rPr>
          <w:rFonts w:eastAsia="Times New Roman" w:cs="Times New Roman"/>
          <w:szCs w:val="24"/>
        </w:rPr>
        <w:t>An</w:t>
      </w:r>
      <w:r w:rsidRPr="004D4EE1">
        <w:rPr>
          <w:rFonts w:eastAsia="Arial" w:cs="Times New Roman"/>
          <w:szCs w:val="24"/>
        </w:rPr>
        <w:t xml:space="preserve"> </w:t>
      </w:r>
      <w:r w:rsidRPr="004D4EE1">
        <w:rPr>
          <w:rFonts w:eastAsia="Times New Roman" w:cs="Times New Roman"/>
          <w:szCs w:val="24"/>
        </w:rPr>
        <w:t xml:space="preserve">employee who desires to engage in the performance of services </w:t>
      </w:r>
      <w:r w:rsidRPr="004D4EE1">
        <w:rPr>
          <w:rFonts w:eastAsia="Times New Roman" w:cs="Times New Roman"/>
          <w:szCs w:val="24"/>
        </w:rPr>
        <w:lastRenderedPageBreak/>
        <w:t>which may be restricted by the pro</w:t>
      </w:r>
      <w:r w:rsidR="00983047" w:rsidRPr="004D4EE1">
        <w:rPr>
          <w:rFonts w:eastAsia="Times New Roman" w:cs="Times New Roman"/>
          <w:szCs w:val="24"/>
        </w:rPr>
        <w:t>v</w:t>
      </w:r>
      <w:r w:rsidRPr="004D4EE1">
        <w:rPr>
          <w:rFonts w:eastAsia="Times New Roman" w:cs="Times New Roman"/>
          <w:szCs w:val="24"/>
        </w:rPr>
        <w:t>isions</w:t>
      </w:r>
      <w:r w:rsidR="00983047" w:rsidRPr="004D4EE1">
        <w:rPr>
          <w:rFonts w:eastAsia="Times New Roman" w:cs="Times New Roman"/>
          <w:szCs w:val="24"/>
        </w:rPr>
        <w:t xml:space="preserve"> in</w:t>
      </w:r>
      <w:r w:rsidRPr="004D4EE1">
        <w:rPr>
          <w:rFonts w:eastAsia="Arial" w:cs="Times New Roman"/>
          <w:szCs w:val="24"/>
        </w:rPr>
        <w:t xml:space="preserve"> </w:t>
      </w:r>
      <w:r w:rsidRPr="004D4EE1">
        <w:rPr>
          <w:rFonts w:eastAsia="Times New Roman" w:cs="Times New Roman"/>
          <w:szCs w:val="24"/>
        </w:rPr>
        <w:t>1 and/or 2a above shall</w:t>
      </w:r>
      <w:r w:rsidR="00D5038B" w:rsidRPr="004D4EE1">
        <w:rPr>
          <w:rFonts w:eastAsia="Times New Roman" w:cs="Times New Roman"/>
          <w:szCs w:val="24"/>
        </w:rPr>
        <w:t xml:space="preserve"> notify</w:t>
      </w:r>
      <w:r w:rsidRPr="004D4EE1">
        <w:rPr>
          <w:rFonts w:eastAsia="Times New Roman" w:cs="Times New Roman"/>
          <w:szCs w:val="24"/>
        </w:rPr>
        <w:t xml:space="preserve"> the Publisher</w:t>
      </w:r>
      <w:r w:rsidR="00983047" w:rsidRPr="004D4EE1">
        <w:rPr>
          <w:rFonts w:eastAsia="Times New Roman" w:cs="Times New Roman"/>
          <w:szCs w:val="24"/>
        </w:rPr>
        <w:t xml:space="preserve"> in</w:t>
      </w:r>
      <w:r w:rsidRPr="004D4EE1">
        <w:rPr>
          <w:rFonts w:eastAsia="Arial" w:cs="Times New Roman"/>
          <w:szCs w:val="24"/>
        </w:rPr>
        <w:t xml:space="preserve"> </w:t>
      </w:r>
      <w:r w:rsidRPr="004D4EE1">
        <w:rPr>
          <w:rFonts w:eastAsia="Times New Roman" w:cs="Times New Roman"/>
          <w:szCs w:val="24"/>
        </w:rPr>
        <w:t xml:space="preserve">writing of his/her desire to engage in such </w:t>
      </w:r>
      <w:r w:rsidR="00983047" w:rsidRPr="004D4EE1">
        <w:rPr>
          <w:rFonts w:eastAsia="Times New Roman" w:cs="Times New Roman"/>
          <w:szCs w:val="24"/>
        </w:rPr>
        <w:t xml:space="preserve">performance of </w:t>
      </w:r>
      <w:r w:rsidRPr="004D4EE1">
        <w:rPr>
          <w:rFonts w:eastAsia="Times New Roman" w:cs="Times New Roman"/>
          <w:szCs w:val="24"/>
        </w:rPr>
        <w:t>services. Such notice shall include the name of the organization, entity, or prospective employer for whom such outside services will be performed and a brief description of the services or duties the employee will perform.</w:t>
      </w:r>
    </w:p>
    <w:p w14:paraId="41AE95E8" w14:textId="4ADC9050" w:rsidR="00FA65A4" w:rsidRPr="004D4EE1" w:rsidRDefault="00565B1A" w:rsidP="00A452F4">
      <w:pPr>
        <w:tabs>
          <w:tab w:val="left" w:pos="2300"/>
        </w:tabs>
        <w:ind w:left="1587" w:right="127" w:firstLine="15"/>
        <w:rPr>
          <w:rFonts w:eastAsia="Times New Roman" w:cs="Times New Roman"/>
          <w:szCs w:val="24"/>
        </w:rPr>
      </w:pPr>
      <w:r w:rsidRPr="004D4EE1">
        <w:rPr>
          <w:rFonts w:eastAsia="Times New Roman" w:cs="Times New Roman"/>
          <w:szCs w:val="24"/>
        </w:rPr>
        <w:t xml:space="preserve">(2) </w:t>
      </w:r>
      <w:r w:rsidRPr="004D4EE1">
        <w:rPr>
          <w:rFonts w:eastAsia="Times New Roman" w:cs="Times New Roman"/>
          <w:szCs w:val="24"/>
        </w:rPr>
        <w:tab/>
        <w:t>The Publisher or his/her designee will, within three (3) days, excluding Saturdays and Sundays,  after receipt of the written notice, notif</w:t>
      </w:r>
      <w:r w:rsidR="00D5038B" w:rsidRPr="004D4EE1">
        <w:rPr>
          <w:rFonts w:eastAsia="Times New Roman" w:cs="Times New Roman"/>
          <w:szCs w:val="24"/>
        </w:rPr>
        <w:t>y</w:t>
      </w:r>
      <w:r w:rsidRPr="004D4EE1">
        <w:rPr>
          <w:rFonts w:eastAsia="Times New Roman" w:cs="Times New Roman"/>
          <w:szCs w:val="24"/>
        </w:rPr>
        <w:t xml:space="preserve"> the employee in writing of his/her decision and the reason therefor.  If the request of the employee is denied the employee may submit the matter to the grievance procedure at </w:t>
      </w:r>
      <w:r w:rsidR="001454B6">
        <w:rPr>
          <w:rFonts w:eastAsia="Times New Roman" w:cs="Times New Roman"/>
          <w:szCs w:val="24"/>
        </w:rPr>
        <w:t>Step Two</w:t>
      </w:r>
      <w:r w:rsidRPr="004D4EE1">
        <w:rPr>
          <w:rFonts w:eastAsia="Times New Roman" w:cs="Times New Roman"/>
          <w:szCs w:val="24"/>
        </w:rPr>
        <w:t>.</w:t>
      </w:r>
    </w:p>
    <w:p w14:paraId="61B9C364" w14:textId="77777777" w:rsidR="00FA65A4" w:rsidRPr="004D4EE1" w:rsidRDefault="00565B1A" w:rsidP="00A452F4">
      <w:pPr>
        <w:pStyle w:val="Heading3"/>
        <w:keepNext w:val="0"/>
        <w:keepLines w:val="0"/>
        <w:spacing w:before="0" w:after="240"/>
        <w:ind w:left="130" w:right="-14"/>
        <w:rPr>
          <w:rFonts w:eastAsia="Times New Roman"/>
          <w:sz w:val="24"/>
          <w:szCs w:val="24"/>
        </w:rPr>
      </w:pPr>
      <w:r w:rsidRPr="004D4EE1">
        <w:rPr>
          <w:rFonts w:eastAsia="Times New Roman"/>
          <w:sz w:val="24"/>
          <w:szCs w:val="24"/>
        </w:rPr>
        <w:t>All other employees may engage</w:t>
      </w:r>
      <w:r w:rsidR="00D5038B" w:rsidRPr="004D4EE1">
        <w:rPr>
          <w:rFonts w:eastAsia="Times New Roman"/>
          <w:sz w:val="24"/>
          <w:szCs w:val="24"/>
        </w:rPr>
        <w:t xml:space="preserve"> in </w:t>
      </w:r>
      <w:r w:rsidRPr="004D4EE1">
        <w:rPr>
          <w:rFonts w:eastAsia="Times New Roman"/>
          <w:sz w:val="24"/>
          <w:szCs w:val="24"/>
        </w:rPr>
        <w:t>the performance of services for other comm</w:t>
      </w:r>
      <w:r w:rsidR="00D5038B" w:rsidRPr="004D4EE1">
        <w:rPr>
          <w:rFonts w:eastAsia="Times New Roman"/>
          <w:sz w:val="24"/>
          <w:szCs w:val="24"/>
        </w:rPr>
        <w:t>u</w:t>
      </w:r>
      <w:r w:rsidRPr="004D4EE1">
        <w:rPr>
          <w:rFonts w:eastAsia="Times New Roman"/>
          <w:sz w:val="24"/>
          <w:szCs w:val="24"/>
        </w:rPr>
        <w:t>nications media entities or</w:t>
      </w:r>
      <w:r w:rsidR="00D5038B" w:rsidRPr="004D4EE1">
        <w:rPr>
          <w:rFonts w:eastAsia="Times New Roman"/>
          <w:sz w:val="24"/>
          <w:szCs w:val="24"/>
        </w:rPr>
        <w:t xml:space="preserve"> </w:t>
      </w:r>
      <w:r w:rsidRPr="004D4EE1">
        <w:rPr>
          <w:rFonts w:eastAsia="Times New Roman"/>
          <w:sz w:val="24"/>
          <w:szCs w:val="24"/>
        </w:rPr>
        <w:t xml:space="preserve">other business entities whether or not in direct </w:t>
      </w:r>
      <w:r w:rsidR="009E4BB2">
        <w:rPr>
          <w:rFonts w:eastAsia="Times New Roman"/>
          <w:sz w:val="24"/>
          <w:szCs w:val="24"/>
        </w:rPr>
        <w:t>competition</w:t>
      </w:r>
      <w:r w:rsidRPr="004D4EE1">
        <w:rPr>
          <w:rFonts w:eastAsia="Times New Roman"/>
          <w:sz w:val="24"/>
          <w:szCs w:val="24"/>
        </w:rPr>
        <w:t xml:space="preserve"> with the Publisher provided</w:t>
      </w:r>
      <w:r w:rsidR="00D5038B" w:rsidRPr="004D4EE1">
        <w:rPr>
          <w:rFonts w:eastAsia="Times New Roman"/>
          <w:sz w:val="24"/>
          <w:szCs w:val="24"/>
        </w:rPr>
        <w:t xml:space="preserve"> the p</w:t>
      </w:r>
      <w:r w:rsidRPr="004D4EE1">
        <w:rPr>
          <w:rFonts w:eastAsia="Times New Roman"/>
          <w:sz w:val="24"/>
          <w:szCs w:val="24"/>
        </w:rPr>
        <w:t>erformance of such services do</w:t>
      </w:r>
      <w:r w:rsidR="009E4BB2">
        <w:rPr>
          <w:rFonts w:eastAsia="Times New Roman"/>
          <w:sz w:val="24"/>
          <w:szCs w:val="24"/>
        </w:rPr>
        <w:t>es</w:t>
      </w:r>
      <w:r w:rsidRPr="004D4EE1">
        <w:rPr>
          <w:rFonts w:eastAsia="Times New Roman"/>
          <w:sz w:val="24"/>
          <w:szCs w:val="24"/>
        </w:rPr>
        <w:t xml:space="preserve"> not violate the provisions of</w:t>
      </w:r>
      <w:r w:rsidR="00D5038B" w:rsidRPr="004D4EE1">
        <w:rPr>
          <w:rFonts w:eastAsia="Times New Roman"/>
          <w:sz w:val="24"/>
          <w:szCs w:val="24"/>
        </w:rPr>
        <w:t xml:space="preserve"> </w:t>
      </w:r>
      <w:r w:rsidRPr="004D4EE1">
        <w:rPr>
          <w:rFonts w:eastAsia="Times New Roman"/>
          <w:sz w:val="24"/>
          <w:szCs w:val="24"/>
        </w:rPr>
        <w:t>Section 1 and 2 herein</w:t>
      </w:r>
      <w:r w:rsidR="00D5038B" w:rsidRPr="004D4EE1">
        <w:rPr>
          <w:rFonts w:eastAsia="Times New Roman"/>
          <w:sz w:val="24"/>
          <w:szCs w:val="24"/>
        </w:rPr>
        <w:t>.</w:t>
      </w:r>
    </w:p>
    <w:p w14:paraId="2E89B290" w14:textId="77777777" w:rsidR="00D5038B" w:rsidRPr="004D4EE1" w:rsidRDefault="00565B1A" w:rsidP="00A452F4">
      <w:pPr>
        <w:pStyle w:val="Heading3"/>
        <w:keepNext w:val="0"/>
        <w:keepLines w:val="0"/>
        <w:tabs>
          <w:tab w:val="clear" w:pos="0"/>
        </w:tabs>
        <w:spacing w:before="0" w:after="240"/>
        <w:ind w:left="130" w:right="-14"/>
        <w:rPr>
          <w:rFonts w:eastAsia="Times New Roman"/>
          <w:sz w:val="24"/>
          <w:szCs w:val="24"/>
        </w:rPr>
      </w:pPr>
      <w:r w:rsidRPr="004D4EE1">
        <w:rPr>
          <w:rFonts w:eastAsia="Times New Roman"/>
          <w:sz w:val="24"/>
          <w:szCs w:val="24"/>
        </w:rPr>
        <w:t xml:space="preserve">No employee shall engage in activities outside working hours that exploit the employee's connection with the Publisher unless permission is granted </w:t>
      </w:r>
      <w:r w:rsidRPr="004D4EE1">
        <w:rPr>
          <w:rFonts w:eastAsia="Arial"/>
          <w:sz w:val="24"/>
          <w:szCs w:val="24"/>
        </w:rPr>
        <w:t xml:space="preserve">by </w:t>
      </w:r>
      <w:r w:rsidRPr="004D4EE1">
        <w:rPr>
          <w:rFonts w:eastAsia="Times New Roman"/>
          <w:sz w:val="24"/>
          <w:szCs w:val="24"/>
        </w:rPr>
        <w:t>the Publisher.</w:t>
      </w:r>
    </w:p>
    <w:p w14:paraId="739412FB" w14:textId="77777777" w:rsidR="00FA65A4" w:rsidRPr="004D4EE1" w:rsidRDefault="00565B1A" w:rsidP="00A452F4">
      <w:pPr>
        <w:pStyle w:val="Heading2"/>
        <w:keepNext w:val="0"/>
        <w:keepLines w:val="0"/>
        <w:spacing w:before="0" w:after="240"/>
        <w:ind w:right="-20"/>
        <w:rPr>
          <w:rFonts w:ascii="Times New Roman" w:eastAsia="Times New Roman" w:hAnsi="Times New Roman"/>
          <w:sz w:val="24"/>
          <w:szCs w:val="24"/>
        </w:rPr>
      </w:pPr>
      <w:bookmarkStart w:id="9" w:name="_Toc471211804"/>
      <w:r w:rsidRPr="004D4EE1">
        <w:rPr>
          <w:rFonts w:ascii="Times New Roman" w:eastAsia="Times New Roman" w:hAnsi="Times New Roman"/>
          <w:sz w:val="24"/>
          <w:szCs w:val="24"/>
        </w:rPr>
        <w:t xml:space="preserve">GRIEVANCE </w:t>
      </w:r>
      <w:r w:rsidR="005C7237">
        <w:rPr>
          <w:rFonts w:ascii="Times New Roman" w:eastAsia="Times New Roman" w:hAnsi="Times New Roman"/>
          <w:sz w:val="24"/>
          <w:szCs w:val="24"/>
        </w:rPr>
        <w:t>AND</w:t>
      </w:r>
      <w:r w:rsidRPr="004D4EE1">
        <w:rPr>
          <w:rFonts w:ascii="Times New Roman" w:eastAsia="Times New Roman" w:hAnsi="Times New Roman"/>
          <w:sz w:val="24"/>
          <w:szCs w:val="24"/>
        </w:rPr>
        <w:t xml:space="preserve"> ARBITRATION</w:t>
      </w:r>
      <w:r w:rsidR="005C7237">
        <w:rPr>
          <w:rFonts w:ascii="Times New Roman" w:eastAsia="Times New Roman" w:hAnsi="Times New Roman"/>
          <w:sz w:val="24"/>
          <w:szCs w:val="24"/>
        </w:rPr>
        <w:t xml:space="preserve"> PROCEDURE</w:t>
      </w:r>
      <w:bookmarkEnd w:id="9"/>
    </w:p>
    <w:p w14:paraId="12A90AC4" w14:textId="77777777" w:rsidR="005C7237" w:rsidRDefault="005C7237" w:rsidP="00A452F4">
      <w:pPr>
        <w:pStyle w:val="Heading5"/>
        <w:keepNext w:val="0"/>
        <w:keepLines w:val="0"/>
        <w:numPr>
          <w:ilvl w:val="0"/>
          <w:numId w:val="0"/>
        </w:numPr>
        <w:spacing w:before="0" w:after="240"/>
        <w:rPr>
          <w:rFonts w:eastAsia="Times New Roman"/>
          <w:sz w:val="24"/>
          <w:szCs w:val="24"/>
        </w:rPr>
      </w:pPr>
      <w:r>
        <w:rPr>
          <w:rFonts w:eastAsia="Times New Roman"/>
          <w:sz w:val="24"/>
          <w:szCs w:val="24"/>
        </w:rPr>
        <w:t>1.</w:t>
      </w:r>
      <w:r>
        <w:rPr>
          <w:rFonts w:eastAsia="Times New Roman"/>
          <w:sz w:val="24"/>
          <w:szCs w:val="24"/>
        </w:rPr>
        <w:tab/>
        <w:t>Nothing in this Agreement shall prevent an employee from resolving any problem consistent with this Agreement with or without the presence of a Union representative.</w:t>
      </w:r>
    </w:p>
    <w:p w14:paraId="7A0EC41C"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Pr>
          <w:rFonts w:eastAsia="Times New Roman"/>
          <w:sz w:val="24"/>
          <w:szCs w:val="24"/>
        </w:rPr>
        <w:t>2.</w:t>
      </w:r>
      <w:r>
        <w:rPr>
          <w:rFonts w:eastAsia="Times New Roman"/>
          <w:sz w:val="24"/>
          <w:szCs w:val="24"/>
        </w:rPr>
        <w:tab/>
      </w:r>
      <w:r w:rsidRPr="005C7237">
        <w:rPr>
          <w:rFonts w:eastAsia="Times New Roman"/>
          <w:sz w:val="24"/>
          <w:szCs w:val="24"/>
        </w:rPr>
        <w:t xml:space="preserve">For the purpose of this Agreement, a grievance is defined as any complaint or dispute arising out of the interpretation or application of </w:t>
      </w:r>
      <w:r>
        <w:rPr>
          <w:rFonts w:eastAsia="Times New Roman"/>
          <w:sz w:val="24"/>
          <w:szCs w:val="24"/>
        </w:rPr>
        <w:t xml:space="preserve">terms or provisions </w:t>
      </w:r>
      <w:r w:rsidRPr="005C7237">
        <w:rPr>
          <w:rFonts w:eastAsia="Times New Roman"/>
          <w:sz w:val="24"/>
          <w:szCs w:val="24"/>
        </w:rPr>
        <w:t>of this Agreement</w:t>
      </w:r>
      <w:r>
        <w:rPr>
          <w:rFonts w:eastAsia="Times New Roman"/>
          <w:sz w:val="24"/>
          <w:szCs w:val="24"/>
        </w:rPr>
        <w:t xml:space="preserve"> and conditions of employment</w:t>
      </w:r>
      <w:r w:rsidRPr="005C7237">
        <w:rPr>
          <w:rFonts w:eastAsia="Times New Roman"/>
          <w:sz w:val="24"/>
          <w:szCs w:val="24"/>
        </w:rPr>
        <w:t>, which arises during the term of this Agreement or extensions thereof.  No grievance as defined above shall be considered under the grievance procedure unless it is presented as provided below.</w:t>
      </w:r>
    </w:p>
    <w:p w14:paraId="23866E3E"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Pr>
          <w:rFonts w:eastAsia="Times New Roman"/>
          <w:sz w:val="24"/>
          <w:szCs w:val="24"/>
        </w:rPr>
        <w:t>3.</w:t>
      </w:r>
      <w:r>
        <w:rPr>
          <w:rFonts w:eastAsia="Times New Roman"/>
          <w:sz w:val="24"/>
          <w:szCs w:val="24"/>
        </w:rPr>
        <w:tab/>
      </w:r>
      <w:r w:rsidRPr="005C7237">
        <w:rPr>
          <w:rFonts w:eastAsia="Times New Roman"/>
          <w:sz w:val="24"/>
          <w:szCs w:val="24"/>
        </w:rPr>
        <w:t>A grievance may be filed by the Union and/or the Publisher.  If the Union files the grievance, the adversely affected employee(s) shall be identified.</w:t>
      </w:r>
    </w:p>
    <w:p w14:paraId="774014F7"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Pr>
          <w:rFonts w:eastAsia="Times New Roman"/>
          <w:sz w:val="24"/>
          <w:szCs w:val="24"/>
        </w:rPr>
        <w:t>4.</w:t>
      </w:r>
      <w:r>
        <w:rPr>
          <w:rFonts w:eastAsia="Times New Roman"/>
          <w:sz w:val="24"/>
          <w:szCs w:val="24"/>
        </w:rPr>
        <w:tab/>
      </w:r>
      <w:r w:rsidRPr="005C7237">
        <w:rPr>
          <w:rFonts w:eastAsia="Times New Roman"/>
          <w:sz w:val="24"/>
          <w:szCs w:val="24"/>
        </w:rPr>
        <w:t xml:space="preserve">A grievance, as defined in Section </w:t>
      </w:r>
      <w:r w:rsidR="00A941C3">
        <w:rPr>
          <w:rFonts w:eastAsia="Times New Roman"/>
          <w:sz w:val="24"/>
          <w:szCs w:val="24"/>
        </w:rPr>
        <w:t>2</w:t>
      </w:r>
      <w:r w:rsidRPr="005C7237">
        <w:rPr>
          <w:rFonts w:eastAsia="Times New Roman"/>
          <w:sz w:val="24"/>
          <w:szCs w:val="24"/>
        </w:rPr>
        <w:t xml:space="preserve">, shall be considered in accordance with the following procedure:  </w:t>
      </w:r>
    </w:p>
    <w:p w14:paraId="70713CC4"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Step One: Any employee covered by this Agreement, and the appropriate Union Steward</w:t>
      </w:r>
      <w:r w:rsidR="00A941C3">
        <w:rPr>
          <w:rFonts w:eastAsia="Times New Roman"/>
          <w:sz w:val="24"/>
          <w:szCs w:val="24"/>
        </w:rPr>
        <w:t>,</w:t>
      </w:r>
      <w:r w:rsidRPr="005C7237">
        <w:rPr>
          <w:rFonts w:eastAsia="Times New Roman"/>
          <w:sz w:val="24"/>
          <w:szCs w:val="24"/>
        </w:rPr>
        <w:t xml:space="preserve"> shall present his or her grievance to the employee’s designated immediate supervisor.  To be timely and properly filed, a grievance must be presented in writing to the designated immediate supervisor within fourteen days after the occurrence of the facts or circumstances constituting the grievance arose or when the Union, the employee or the Publisher first became aware, or should have become aware, of the circumstances giving rise to the grievance.  The grievance document shall clearly indicate that the matter is a grievance and shall identify the Article(s) and Section(s) of the Agreement at issue, and shall be on the grievance form, a copy of which is attached to this Agreement.  </w:t>
      </w:r>
      <w:r w:rsidR="00A941C3">
        <w:rPr>
          <w:rFonts w:eastAsia="Times New Roman"/>
          <w:sz w:val="24"/>
          <w:szCs w:val="24"/>
        </w:rPr>
        <w:t xml:space="preserve">Minor errors or omissions shall not automatically constitute </w:t>
      </w:r>
      <w:r w:rsidR="00A941C3">
        <w:rPr>
          <w:rFonts w:eastAsia="Times New Roman"/>
          <w:sz w:val="24"/>
          <w:szCs w:val="24"/>
        </w:rPr>
        <w:lastRenderedPageBreak/>
        <w:t xml:space="preserve">a dismissal of the grievance.  The moving party shall be afforded the opportunity to amend the firm without penalty to the grievant.  </w:t>
      </w:r>
      <w:r w:rsidRPr="005C7237">
        <w:rPr>
          <w:rFonts w:eastAsia="Times New Roman"/>
          <w:sz w:val="24"/>
          <w:szCs w:val="24"/>
        </w:rPr>
        <w:t>The supervisor will hold a meeting within ten days after receiving the grievance consisting of the shop steward and/or the affected employee. The supervisor shall give a written response to the Steward within ten days after the meeting is held.  Provided, however, that failure to prov</w:t>
      </w:r>
      <w:r w:rsidR="00A941C3">
        <w:rPr>
          <w:rFonts w:eastAsia="Times New Roman"/>
          <w:sz w:val="24"/>
          <w:szCs w:val="24"/>
        </w:rPr>
        <w:t>id</w:t>
      </w:r>
      <w:r w:rsidRPr="005C7237">
        <w:rPr>
          <w:rFonts w:eastAsia="Times New Roman"/>
          <w:sz w:val="24"/>
          <w:szCs w:val="24"/>
        </w:rPr>
        <w:t>e such response within ten days shall not constitute admission of merits of any timely grievance, but merely shall automatically advance the grievance to the next step.</w:t>
      </w:r>
    </w:p>
    <w:p w14:paraId="433520EA"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Step Two: If the grievance is not resolved at Step One, the grievance shall be presented by the Union Representative to the Publisher within fourteen days after the supervisor’s response or failure to respond. Within ten days of receiving the Step Two grievance the Publisher may conduct a meeting which may be attended by the Union Representative, the Steward and the affected employee. Within ten days after the meeting is held or after the Step Two grievance was received if no meeting is held, the Publisher shall notify the designated Union official of its decision in writing.  Provided, however, that failure to prov</w:t>
      </w:r>
      <w:r w:rsidR="00A941C3">
        <w:rPr>
          <w:rFonts w:eastAsia="Times New Roman"/>
          <w:sz w:val="24"/>
          <w:szCs w:val="24"/>
        </w:rPr>
        <w:t>id</w:t>
      </w:r>
      <w:r w:rsidRPr="005C7237">
        <w:rPr>
          <w:rFonts w:eastAsia="Times New Roman"/>
          <w:sz w:val="24"/>
          <w:szCs w:val="24"/>
        </w:rPr>
        <w:t>e such response within ten days shall not constitute admission of merits of any timely grievance, but merely shall automatically advance the grievance to the next step.</w:t>
      </w:r>
    </w:p>
    <w:p w14:paraId="683C98A2"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 xml:space="preserve">Step Three: If the grievance is not resolved at Step Two, the Union or the Publisher shall, if at all, within fourteen days after the Step Two response or failure to respond, make a written request for arbitration to the other party.  The arbitrator shall be selected from a permanent panel of arbitrators consisting of Mark Irvings, Michael Walsh, Roberta Golick, Michael Ryan, and [5th arbitrator to be named later].  Should the parties be unable to agree on the selection of an arbitrator from those on the panel, selection for that arbitration shall be made by alternately striking names until one name remains.  The party asserting the grievance will strike first.  In the event that the remaining arbitrator is not available to hear the grievance within </w:t>
      </w:r>
      <w:r w:rsidR="00A941C3">
        <w:rPr>
          <w:rFonts w:eastAsia="Times New Roman"/>
          <w:sz w:val="24"/>
          <w:szCs w:val="24"/>
        </w:rPr>
        <w:t>a reasonable timeframe</w:t>
      </w:r>
      <w:r w:rsidRPr="005C7237">
        <w:rPr>
          <w:rFonts w:eastAsia="Times New Roman"/>
          <w:sz w:val="24"/>
          <w:szCs w:val="24"/>
        </w:rPr>
        <w:t xml:space="preserve">, then the </w:t>
      </w:r>
      <w:r w:rsidR="00A941C3">
        <w:rPr>
          <w:rFonts w:eastAsia="Times New Roman"/>
          <w:sz w:val="24"/>
          <w:szCs w:val="24"/>
        </w:rPr>
        <w:t>parties agree to submit the dispute to arbitration under the auspices of the Federal Mediation and Conciliation Service and will choose an arbitrator following FMCS’s rules</w:t>
      </w:r>
      <w:r w:rsidRPr="005C7237">
        <w:rPr>
          <w:rFonts w:eastAsia="Times New Roman"/>
          <w:sz w:val="24"/>
          <w:szCs w:val="24"/>
        </w:rPr>
        <w:t>.  The jurisdiction of the arbitrator shall not exceed those subjects identified in the original Step One grievance document.</w:t>
      </w:r>
    </w:p>
    <w:p w14:paraId="77B860B4" w14:textId="77777777" w:rsidR="005C7237" w:rsidRPr="005C7237" w:rsidRDefault="005C7237" w:rsidP="001454B6">
      <w:pPr>
        <w:pStyle w:val="Heading5"/>
        <w:keepLines w:val="0"/>
        <w:numPr>
          <w:ilvl w:val="0"/>
          <w:numId w:val="0"/>
        </w:numPr>
        <w:spacing w:before="0" w:after="240"/>
        <w:rPr>
          <w:rFonts w:eastAsia="Times New Roman"/>
          <w:sz w:val="24"/>
          <w:szCs w:val="24"/>
        </w:rPr>
      </w:pPr>
      <w:r w:rsidRPr="005C7237">
        <w:rPr>
          <w:rFonts w:eastAsia="Times New Roman"/>
          <w:sz w:val="24"/>
          <w:szCs w:val="24"/>
        </w:rPr>
        <w:tab/>
        <w:t xml:space="preserve">Section 5 </w:t>
      </w:r>
    </w:p>
    <w:p w14:paraId="7762E222"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(a)</w:t>
      </w:r>
      <w:r w:rsidRPr="005C7237">
        <w:rPr>
          <w:rFonts w:eastAsia="Times New Roman"/>
          <w:sz w:val="24"/>
          <w:szCs w:val="24"/>
        </w:rPr>
        <w:tab/>
        <w:t xml:space="preserve">The Arbitrator shall not have the power to add to, subtract from, or modify any of the terms of this Agreement. The Arbitrator shall have the authority only to decide disputes concerning the interpretation or application of the specific Section(s) and Article(s) of the Agreement listed in the Step One grievance document to the facts of the particular grievance presented to him or her and shall be without authority to decide matters specifically excluded or not included in this Agreement.  The Arbitrator shall have no power to engage in any form of interest arbitration. </w:t>
      </w:r>
      <w:r w:rsidR="00A941C3">
        <w:t xml:space="preserve">The Arbitrator may not issue any award which provides any monetary remedy which includes any time before </w:t>
      </w:r>
      <w:r w:rsidR="00265B59">
        <w:t>three</w:t>
      </w:r>
      <w:r w:rsidR="00A941C3">
        <w:t xml:space="preserve"> months before the grievance was filed, </w:t>
      </w:r>
      <w:r w:rsidR="00265B59">
        <w:t>unless neither the grievant nor the Union reasonably could have filed the grievance sooner.</w:t>
      </w:r>
    </w:p>
    <w:p w14:paraId="278A1F39"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(b)      Should the Union want employees to be witnesses at any arbitration hearing, the parties will split evenly the cost of any lost pay incurred by the employee.  The Publisher may stagger the release of employees so as to not interfere with operations.</w:t>
      </w:r>
    </w:p>
    <w:p w14:paraId="78DCA4B2"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lastRenderedPageBreak/>
        <w:tab/>
      </w:r>
      <w:r w:rsidRPr="005C7237">
        <w:rPr>
          <w:rFonts w:eastAsia="Times New Roman"/>
          <w:sz w:val="24"/>
          <w:szCs w:val="24"/>
        </w:rPr>
        <w:tab/>
        <w:t xml:space="preserve">(c)      The parties will split evenly the cost of time incurred by a steward or grievant for time spent preparing for or attending any arbitration hearing.  </w:t>
      </w:r>
    </w:p>
    <w:p w14:paraId="43A73C72"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(d)</w:t>
      </w:r>
      <w:r w:rsidRPr="005C7237">
        <w:rPr>
          <w:rFonts w:eastAsia="Times New Roman"/>
          <w:sz w:val="24"/>
          <w:szCs w:val="24"/>
        </w:rPr>
        <w:tab/>
        <w:t>The award of the Arbitrator shall be final and binding upon the parties to the extent provided by law.  The Arbitrator’s decision and award shall be in writing, shall explain in detail the basis of the decision, and shall be issued to the parties within thirty days of the close of the arbitration hearing.</w:t>
      </w:r>
    </w:p>
    <w:p w14:paraId="01C6BDF4"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(e)</w:t>
      </w:r>
      <w:r w:rsidRPr="005C7237">
        <w:rPr>
          <w:rFonts w:eastAsia="Times New Roman"/>
          <w:sz w:val="24"/>
          <w:szCs w:val="24"/>
        </w:rPr>
        <w:tab/>
        <w:t xml:space="preserve">The cost of the arbitration, which shall include the fees and expenses of the Arbitrator and the American Arbitration Association, shall be shared equally between the parties.  No party shall be obligated to pay any part of the cost of a stenographic transcript without express consent, but a party that chooses not to purchase a transcript shall not be provided a copy by any means.  </w:t>
      </w:r>
    </w:p>
    <w:p w14:paraId="4071F9A1"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r>
      <w:r w:rsidRPr="001454B6">
        <w:rPr>
          <w:rFonts w:eastAsia="Times New Roman"/>
          <w:sz w:val="24"/>
          <w:szCs w:val="24"/>
        </w:rPr>
        <w:t>(f)</w:t>
      </w:r>
      <w:r w:rsidRPr="001454B6">
        <w:rPr>
          <w:rFonts w:eastAsia="Times New Roman"/>
          <w:sz w:val="24"/>
          <w:szCs w:val="24"/>
        </w:rPr>
        <w:tab/>
      </w:r>
      <w:r w:rsidR="00A941C3" w:rsidRPr="001454B6">
        <w:rPr>
          <w:rFonts w:eastAsia="Times New Roman"/>
          <w:sz w:val="24"/>
          <w:szCs w:val="24"/>
        </w:rPr>
        <w:t>There shall be no strikes</w:t>
      </w:r>
      <w:r w:rsidR="001454B6">
        <w:rPr>
          <w:rFonts w:eastAsia="Times New Roman"/>
          <w:sz w:val="24"/>
          <w:szCs w:val="24"/>
        </w:rPr>
        <w:t>, sympathy strikes, boycotts, or lockouts during the term of this Agreement over any matter subject to said grievance and arbitration procedure unless a party refuses to comply with procedural requirements for the submission of a grievance to arbitration as provided for in the preceding sections of this Article or with the duly rendered award of the arbitrator.  This section does not prohibit informational picketing or other such job actions or other activities protected by the National Labor Relations Act.</w:t>
      </w:r>
    </w:p>
    <w:p w14:paraId="6F8273F9"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(g)</w:t>
      </w:r>
      <w:r w:rsidRPr="005C7237">
        <w:rPr>
          <w:rFonts w:eastAsia="Times New Roman"/>
          <w:sz w:val="24"/>
          <w:szCs w:val="24"/>
        </w:rPr>
        <w:tab/>
        <w:t xml:space="preserve">Grievances of the same nature involving multiple employees will be consolidated and considered as one grievance.   Conversely, in the absence of mutual consent of the parties, an Arbitrator may not be presented with or rule upon more than one grievance.  </w:t>
      </w:r>
    </w:p>
    <w:p w14:paraId="7AA80A2B"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r>
      <w:r w:rsidRPr="005C7237">
        <w:rPr>
          <w:rFonts w:eastAsia="Times New Roman"/>
          <w:sz w:val="24"/>
          <w:szCs w:val="24"/>
        </w:rPr>
        <w:tab/>
        <w:t>(h)</w:t>
      </w:r>
      <w:r w:rsidRPr="005C7237">
        <w:rPr>
          <w:rFonts w:eastAsia="Times New Roman"/>
          <w:sz w:val="24"/>
          <w:szCs w:val="24"/>
        </w:rPr>
        <w:tab/>
        <w:t xml:space="preserve">It is the desire of the parties to settle grievances at the lowest possible level.  Therefore, all steps shall be required before a grievance can proceed to arbitration unless the parties agree otherwise in writing; provided, however, that (a) discharged employees disputing the grounds of their termination will file their grievances in the initial instance at Step Two; and (b) a grievance initiated by the Publisher shall be discussed with the designated Union Representative and may thereafter be submitted to arbitration by the Publisher within seven days.  </w:t>
      </w:r>
    </w:p>
    <w:p w14:paraId="1B9B176C"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t>Section 6 - Failure of an employee or the Union to meet any deadline at any step of this grievance procedure shall constitute a waiver of the grievance and no further action may be taken on it.  Time is of the essence, but any time limits in this Article can be waived by the written mutual agreement of the parties in particular situations.  A waiver of the time limitations by either the Publisher or the Union in one or more instances shall not be considered by an arbitrator in determining arbitrability when raised by the Publisher.</w:t>
      </w:r>
    </w:p>
    <w:p w14:paraId="27DE5131"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b/>
        <w:t>Section 7 - For purposes of computing time under any of the provisions of this Article, “days” shall mean calendar days, including weekend days and holidays.</w:t>
      </w:r>
    </w:p>
    <w:p w14:paraId="16DD9F2B"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4F2FEA58" w14:textId="77777777" w:rsidR="005C7237" w:rsidRPr="00A941C3" w:rsidRDefault="005C7237" w:rsidP="00CF5B66">
      <w:pPr>
        <w:pStyle w:val="Heading5"/>
        <w:keepLines w:val="0"/>
        <w:numPr>
          <w:ilvl w:val="0"/>
          <w:numId w:val="0"/>
        </w:numPr>
        <w:spacing w:before="0" w:after="240"/>
        <w:jc w:val="center"/>
        <w:rPr>
          <w:rFonts w:eastAsia="Times New Roman"/>
          <w:b/>
          <w:sz w:val="24"/>
          <w:szCs w:val="24"/>
        </w:rPr>
      </w:pPr>
      <w:r w:rsidRPr="00A941C3">
        <w:rPr>
          <w:rFonts w:eastAsia="Times New Roman"/>
          <w:b/>
          <w:sz w:val="24"/>
          <w:szCs w:val="24"/>
        </w:rPr>
        <w:lastRenderedPageBreak/>
        <w:t>APPENDIX</w:t>
      </w:r>
      <w:r w:rsidR="00A941C3">
        <w:rPr>
          <w:rFonts w:eastAsia="Times New Roman"/>
          <w:b/>
          <w:sz w:val="24"/>
          <w:szCs w:val="24"/>
        </w:rPr>
        <w:t xml:space="preserve"> TO ARTICLE X</w:t>
      </w:r>
    </w:p>
    <w:p w14:paraId="7C3E14DF" w14:textId="77777777" w:rsidR="005C7237" w:rsidRPr="00A941C3" w:rsidRDefault="005C7237" w:rsidP="00A452F4">
      <w:pPr>
        <w:pStyle w:val="Heading5"/>
        <w:keepNext w:val="0"/>
        <w:keepLines w:val="0"/>
        <w:numPr>
          <w:ilvl w:val="0"/>
          <w:numId w:val="0"/>
        </w:numPr>
        <w:spacing w:before="0" w:after="240"/>
        <w:jc w:val="center"/>
        <w:rPr>
          <w:rFonts w:eastAsia="Times New Roman"/>
          <w:b/>
          <w:sz w:val="24"/>
          <w:szCs w:val="24"/>
        </w:rPr>
      </w:pPr>
      <w:r w:rsidRPr="00A941C3">
        <w:rPr>
          <w:rFonts w:eastAsia="Times New Roman"/>
          <w:b/>
          <w:sz w:val="24"/>
          <w:szCs w:val="24"/>
        </w:rPr>
        <w:t>GRIEVANCE FORM</w:t>
      </w:r>
    </w:p>
    <w:p w14:paraId="74B3A638"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2AFCB23F"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Grievance No.  [                             ]</w:t>
      </w:r>
    </w:p>
    <w:p w14:paraId="3B4EF720"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year – number</w:t>
      </w:r>
    </w:p>
    <w:p w14:paraId="5F6B511A"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3313416A"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Name of Employee-Grievant:______________________________________________________</w:t>
      </w:r>
    </w:p>
    <w:p w14:paraId="04C159BA"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Job Title:________________________________________Shift:________________________</w:t>
      </w:r>
    </w:p>
    <w:p w14:paraId="089BDC5C"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5E617A34"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Specific Contract Article(s) and Section(s) of the Agreement Alleged to Have Been Violated: ______________________________________________________________________________  ______________________________________________________________________________</w:t>
      </w:r>
    </w:p>
    <w:p w14:paraId="5C9A135A"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1DE54435"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Nature of Grievance (Describe Complaint or Dispute): ______________________________________________________________________________</w:t>
      </w:r>
    </w:p>
    <w:p w14:paraId="7F7656EE"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______________________________________________________________________________</w:t>
      </w:r>
    </w:p>
    <w:p w14:paraId="79F1D2B5"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______________________________________________________________________________</w:t>
      </w:r>
    </w:p>
    <w:p w14:paraId="4D2D5979"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______________________________________________________________________________</w:t>
      </w:r>
    </w:p>
    <w:p w14:paraId="5FCE4A33"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______________________________________________________________________________</w:t>
      </w:r>
    </w:p>
    <w:p w14:paraId="08017F2A"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3C7832AB"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Date Complaint or Dispute First Arose: ____________________________________________________________________________________________________________________________________________________________</w:t>
      </w:r>
    </w:p>
    <w:p w14:paraId="6A3C9DBD"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327C50C6"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Remedy Requested:______________________________________________________________</w:t>
      </w:r>
    </w:p>
    <w:p w14:paraId="66339218"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______________________________________________________________________________</w:t>
      </w:r>
    </w:p>
    <w:p w14:paraId="63789E93"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______________________________________________________________________________</w:t>
      </w:r>
    </w:p>
    <w:p w14:paraId="256850E9"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2DF4B683"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Signature of Union Representative/Employee:_________________________________________</w:t>
      </w:r>
    </w:p>
    <w:p w14:paraId="200A9E74"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526D79F8"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Date:_________________</w:t>
      </w:r>
    </w:p>
    <w:p w14:paraId="4CECF0EA"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38E32856"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Signature of Employee/Union Representative:____________________________________</w:t>
      </w:r>
    </w:p>
    <w:p w14:paraId="7D8F3139"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79604A92"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Date: _________________</w:t>
      </w:r>
    </w:p>
    <w:p w14:paraId="7E19AE68"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3A44D739"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Meeting Held with Union Representative?           Yes           No (If no, explain)</w:t>
      </w:r>
    </w:p>
    <w:p w14:paraId="7E0180E4"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1ABAAD35"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 xml:space="preserve">Date of meeting and persons present, or explanation why none was held:  </w:t>
      </w:r>
    </w:p>
    <w:p w14:paraId="06937FD5"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w:t>
      </w:r>
    </w:p>
    <w:p w14:paraId="639BBCFC"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Step    Two      Three Response: The grievance was presented to me on _______________________</w:t>
      </w:r>
    </w:p>
    <w:p w14:paraId="68ADE8A2"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and remains Unsettled:____</w:t>
      </w:r>
      <w:r w:rsidRPr="005C7237">
        <w:rPr>
          <w:rFonts w:eastAsia="Times New Roman"/>
          <w:sz w:val="24"/>
          <w:szCs w:val="24"/>
        </w:rPr>
        <w:tab/>
        <w:t>has been Adjusted_____ on                 (date).</w:t>
      </w:r>
    </w:p>
    <w:p w14:paraId="72C28DED"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2CCBBFB3"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Signed:________________________________Title:___________________________________</w:t>
      </w:r>
    </w:p>
    <w:p w14:paraId="1F860095"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72D123B3"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Date:__________________________________</w:t>
      </w:r>
    </w:p>
    <w:p w14:paraId="5C53867B"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p>
    <w:p w14:paraId="0B5B11A6" w14:textId="77777777" w:rsidR="005C7237" w:rsidRPr="005C7237" w:rsidRDefault="005C7237" w:rsidP="00A452F4">
      <w:pPr>
        <w:pStyle w:val="Heading5"/>
        <w:keepNext w:val="0"/>
        <w:keepLines w:val="0"/>
        <w:numPr>
          <w:ilvl w:val="0"/>
          <w:numId w:val="0"/>
        </w:numPr>
        <w:spacing w:before="0" w:after="240"/>
        <w:rPr>
          <w:rFonts w:eastAsia="Times New Roman"/>
          <w:sz w:val="24"/>
          <w:szCs w:val="24"/>
        </w:rPr>
      </w:pPr>
      <w:r w:rsidRPr="005C7237">
        <w:rPr>
          <w:rFonts w:eastAsia="Times New Roman"/>
          <w:sz w:val="24"/>
          <w:szCs w:val="24"/>
        </w:rPr>
        <w:t>******************************************************************************</w:t>
      </w:r>
    </w:p>
    <w:p w14:paraId="3FC0D589"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10" w:name="_Toc471211805"/>
      <w:r w:rsidRPr="004D4EE1">
        <w:rPr>
          <w:rFonts w:ascii="Times New Roman" w:eastAsia="Times New Roman" w:hAnsi="Times New Roman"/>
          <w:sz w:val="24"/>
          <w:szCs w:val="24"/>
        </w:rPr>
        <w:t>JOB SHARING</w:t>
      </w:r>
      <w:bookmarkEnd w:id="10"/>
    </w:p>
    <w:p w14:paraId="63CCC681" w14:textId="77777777" w:rsidR="00FA65A4" w:rsidRPr="004D4EE1" w:rsidRDefault="00565B1A" w:rsidP="00A452F4">
      <w:pPr>
        <w:pStyle w:val="Heading5"/>
        <w:keepNext w:val="0"/>
        <w:keepLines w:val="0"/>
        <w:spacing w:before="0" w:after="240"/>
        <w:rPr>
          <w:rFonts w:eastAsia="Times New Roman"/>
          <w:sz w:val="24"/>
          <w:szCs w:val="24"/>
        </w:rPr>
      </w:pPr>
      <w:r w:rsidRPr="004D4EE1">
        <w:rPr>
          <w:rFonts w:eastAsia="Times New Roman"/>
          <w:sz w:val="24"/>
          <w:szCs w:val="24"/>
        </w:rPr>
        <w:t>By mutual agreement bet</w:t>
      </w:r>
      <w:r w:rsidR="00B560B5" w:rsidRPr="004D4EE1">
        <w:rPr>
          <w:rFonts w:eastAsia="Times New Roman"/>
          <w:sz w:val="24"/>
          <w:szCs w:val="24"/>
        </w:rPr>
        <w:t>w</w:t>
      </w:r>
      <w:r w:rsidRPr="004D4EE1">
        <w:rPr>
          <w:rFonts w:eastAsia="Times New Roman"/>
          <w:sz w:val="24"/>
          <w:szCs w:val="24"/>
        </w:rPr>
        <w:t>een the Publisher and the employ</w:t>
      </w:r>
      <w:r w:rsidR="00B560B5" w:rsidRPr="004D4EE1">
        <w:rPr>
          <w:rFonts w:eastAsia="Times New Roman"/>
          <w:sz w:val="24"/>
          <w:szCs w:val="24"/>
        </w:rPr>
        <w:t>e</w:t>
      </w:r>
      <w:r w:rsidRPr="004D4EE1">
        <w:rPr>
          <w:rFonts w:eastAsia="Times New Roman"/>
          <w:sz w:val="24"/>
          <w:szCs w:val="24"/>
        </w:rPr>
        <w:t>es involved, any two (2) employees within the same classification shall be permitted to share a full-time job.  The schedule of</w:t>
      </w:r>
      <w:r w:rsidR="00B560B5" w:rsidRPr="004D4EE1">
        <w:rPr>
          <w:rFonts w:eastAsia="Times New Roman"/>
          <w:sz w:val="24"/>
          <w:szCs w:val="24"/>
        </w:rPr>
        <w:t xml:space="preserve"> </w:t>
      </w:r>
      <w:r w:rsidRPr="004D4EE1">
        <w:rPr>
          <w:rFonts w:eastAsia="Times New Roman"/>
          <w:sz w:val="24"/>
          <w:szCs w:val="24"/>
        </w:rPr>
        <w:t>the</w:t>
      </w:r>
      <w:r w:rsidR="00B560B5" w:rsidRPr="004D4EE1">
        <w:rPr>
          <w:rFonts w:eastAsia="Times New Roman"/>
          <w:sz w:val="24"/>
          <w:szCs w:val="24"/>
        </w:rPr>
        <w:t xml:space="preserve"> </w:t>
      </w:r>
      <w:r w:rsidRPr="004D4EE1">
        <w:rPr>
          <w:rFonts w:eastAsia="Times New Roman"/>
          <w:sz w:val="24"/>
          <w:szCs w:val="24"/>
        </w:rPr>
        <w:t>job sharing arrangement is subject to the approval of</w:t>
      </w:r>
      <w:r w:rsidR="00B560B5" w:rsidRPr="004D4EE1">
        <w:rPr>
          <w:rFonts w:eastAsia="Times New Roman"/>
          <w:sz w:val="24"/>
          <w:szCs w:val="24"/>
        </w:rPr>
        <w:t xml:space="preserve"> </w:t>
      </w:r>
      <w:r w:rsidRPr="004D4EE1">
        <w:rPr>
          <w:rFonts w:eastAsia="Times New Roman"/>
          <w:sz w:val="24"/>
          <w:szCs w:val="24"/>
        </w:rPr>
        <w:t xml:space="preserve">the Publisher. </w:t>
      </w:r>
      <w:r w:rsidR="00B560B5" w:rsidRPr="004D4EE1">
        <w:rPr>
          <w:rFonts w:eastAsia="Times New Roman"/>
          <w:sz w:val="24"/>
          <w:szCs w:val="24"/>
        </w:rPr>
        <w:t xml:space="preserve"> </w:t>
      </w:r>
      <w:r w:rsidRPr="004D4EE1">
        <w:rPr>
          <w:rFonts w:eastAsia="Times New Roman"/>
          <w:sz w:val="24"/>
          <w:szCs w:val="24"/>
        </w:rPr>
        <w:t xml:space="preserve">The job </w:t>
      </w:r>
      <w:r w:rsidRPr="004D4EE1">
        <w:rPr>
          <w:rFonts w:eastAsia="Times New Roman"/>
          <w:sz w:val="24"/>
          <w:szCs w:val="24"/>
        </w:rPr>
        <w:lastRenderedPageBreak/>
        <w:t>sharing may</w:t>
      </w:r>
      <w:r w:rsidR="002E7A96">
        <w:rPr>
          <w:rFonts w:eastAsia="Times New Roman"/>
          <w:sz w:val="24"/>
          <w:szCs w:val="24"/>
        </w:rPr>
        <w:t xml:space="preserve"> </w:t>
      </w:r>
      <w:r w:rsidRPr="004D4EE1">
        <w:rPr>
          <w:rFonts w:eastAsia="Times New Roman"/>
          <w:sz w:val="24"/>
          <w:szCs w:val="24"/>
        </w:rPr>
        <w:t>be ended by either the Publisher or the employee sharing his/her full-time job after thirty (30) days' notice; unless mutually agreed otherwise.</w:t>
      </w:r>
    </w:p>
    <w:p w14:paraId="41E8259E"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employees engaged in a job-share arrangement will determine what percentage of the full-time benefits package allotted to that job each will receive.  Vacation time, seniority, and</w:t>
      </w:r>
      <w:r w:rsidR="000A54F8" w:rsidRPr="004D4EE1">
        <w:rPr>
          <w:rFonts w:eastAsia="Times New Roman"/>
          <w:sz w:val="24"/>
          <w:szCs w:val="24"/>
        </w:rPr>
        <w:t xml:space="preserve"> </w:t>
      </w:r>
      <w:r w:rsidRPr="004D4EE1">
        <w:rPr>
          <w:rFonts w:eastAsia="Times New Roman"/>
          <w:sz w:val="24"/>
          <w:szCs w:val="24"/>
        </w:rPr>
        <w:t xml:space="preserve">severance will be determined for the individuals </w:t>
      </w:r>
      <w:r w:rsidR="00265B59">
        <w:rPr>
          <w:rFonts w:eastAsia="Times New Roman"/>
          <w:sz w:val="24"/>
          <w:szCs w:val="24"/>
        </w:rPr>
        <w:t>based</w:t>
      </w:r>
      <w:r w:rsidRPr="004D4EE1">
        <w:rPr>
          <w:rFonts w:eastAsia="Times New Roman"/>
          <w:sz w:val="24"/>
          <w:szCs w:val="24"/>
        </w:rPr>
        <w:t xml:space="preserve"> on the provisions governing part- time employees in this Agreement.</w:t>
      </w:r>
    </w:p>
    <w:p w14:paraId="01F807AD" w14:textId="77777777" w:rsidR="00FA65A4" w:rsidRPr="004D4EE1" w:rsidRDefault="00B560B5" w:rsidP="00A452F4">
      <w:pPr>
        <w:pStyle w:val="Heading3"/>
        <w:keepNext w:val="0"/>
        <w:keepLines w:val="0"/>
        <w:spacing w:before="0" w:after="240"/>
        <w:rPr>
          <w:rFonts w:eastAsia="Times New Roman"/>
          <w:sz w:val="24"/>
          <w:szCs w:val="24"/>
        </w:rPr>
      </w:pPr>
      <w:r w:rsidRPr="004D4EE1">
        <w:rPr>
          <w:rFonts w:eastAsia="Times New Roman"/>
          <w:sz w:val="24"/>
          <w:szCs w:val="24"/>
        </w:rPr>
        <w:t>A</w:t>
      </w:r>
      <w:r w:rsidR="00565B1A" w:rsidRPr="004D4EE1">
        <w:rPr>
          <w:rFonts w:eastAsia="Times New Roman"/>
          <w:sz w:val="24"/>
          <w:szCs w:val="24"/>
        </w:rPr>
        <w:t>ny full-time employee sharing</w:t>
      </w:r>
      <w:r w:rsidRPr="004D4EE1">
        <w:rPr>
          <w:rFonts w:eastAsia="Times New Roman"/>
          <w:sz w:val="24"/>
          <w:szCs w:val="24"/>
        </w:rPr>
        <w:t xml:space="preserve"> </w:t>
      </w:r>
      <w:r w:rsidR="00565B1A" w:rsidRPr="004D4EE1">
        <w:rPr>
          <w:rFonts w:eastAsia="Times New Roman"/>
          <w:sz w:val="24"/>
          <w:szCs w:val="24"/>
        </w:rPr>
        <w:t>a job shall have the right to end the sharing arrangement and reclaim his/her former job.</w:t>
      </w:r>
      <w:r w:rsidRPr="004D4EE1">
        <w:rPr>
          <w:rFonts w:eastAsia="Times New Roman"/>
          <w:sz w:val="24"/>
          <w:szCs w:val="24"/>
        </w:rPr>
        <w:t xml:space="preserve">  An</w:t>
      </w:r>
      <w:r w:rsidR="00565B1A" w:rsidRPr="004D4EE1">
        <w:rPr>
          <w:rFonts w:eastAsia="Arial"/>
          <w:sz w:val="24"/>
          <w:szCs w:val="24"/>
        </w:rPr>
        <w:t xml:space="preserve"> </w:t>
      </w:r>
      <w:r w:rsidR="00565B1A" w:rsidRPr="004D4EE1">
        <w:rPr>
          <w:rFonts w:eastAsia="Times New Roman"/>
          <w:sz w:val="24"/>
          <w:szCs w:val="24"/>
        </w:rPr>
        <w:t xml:space="preserve">employee displaced as a result shall have bumping and recall rights </w:t>
      </w:r>
      <w:r w:rsidRPr="004D4EE1">
        <w:rPr>
          <w:rFonts w:eastAsia="Times New Roman"/>
          <w:sz w:val="24"/>
          <w:szCs w:val="24"/>
        </w:rPr>
        <w:t>in</w:t>
      </w:r>
      <w:r w:rsidR="00565B1A" w:rsidRPr="004D4EE1">
        <w:rPr>
          <w:rFonts w:eastAsia="Times New Roman"/>
          <w:sz w:val="24"/>
          <w:szCs w:val="24"/>
        </w:rPr>
        <w:t xml:space="preserve"> accordance with the contract.</w:t>
      </w:r>
    </w:p>
    <w:p w14:paraId="234B3331"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If a vacancy occurs in the job sharing arrangement and a suitable candidate cannot be found within two (2) weeks from the date the vacancy occurs, the position will revert to full- time, with the incumbent having a right of first refusal.</w:t>
      </w:r>
    </w:p>
    <w:p w14:paraId="16F7B340"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11" w:name="_Toc471211806"/>
      <w:r w:rsidRPr="004D4EE1">
        <w:rPr>
          <w:rFonts w:ascii="Times New Roman" w:eastAsia="Times New Roman" w:hAnsi="Times New Roman"/>
          <w:sz w:val="24"/>
          <w:szCs w:val="24"/>
        </w:rPr>
        <w:t>SICK LEAVE</w:t>
      </w:r>
      <w:bookmarkEnd w:id="11"/>
    </w:p>
    <w:p w14:paraId="37A45D91"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Full-time or part-time employees who are employed fifty percent (50%) or more of the standard workweek shall be eligible for sick pay for scheduled days</w:t>
      </w:r>
      <w:r w:rsidR="00D52460" w:rsidRPr="004D4EE1">
        <w:rPr>
          <w:rFonts w:eastAsia="Times New Roman"/>
          <w:sz w:val="24"/>
          <w:szCs w:val="24"/>
        </w:rPr>
        <w:t xml:space="preserve"> </w:t>
      </w:r>
      <w:r w:rsidRPr="004D4EE1">
        <w:rPr>
          <w:rFonts w:eastAsia="Times New Roman"/>
          <w:sz w:val="24"/>
          <w:szCs w:val="24"/>
        </w:rPr>
        <w:t>or hours lost due to a bona fide illness or injury</w:t>
      </w:r>
      <w:r w:rsidR="00D52460" w:rsidRPr="004D4EE1">
        <w:rPr>
          <w:rFonts w:eastAsia="Times New Roman"/>
          <w:sz w:val="24"/>
          <w:szCs w:val="24"/>
        </w:rPr>
        <w:t xml:space="preserve"> as</w:t>
      </w:r>
      <w:r w:rsidRPr="004D4EE1">
        <w:rPr>
          <w:rFonts w:eastAsia="Times New Roman"/>
          <w:sz w:val="24"/>
          <w:szCs w:val="24"/>
        </w:rPr>
        <w:t xml:space="preserve"> follows:</w:t>
      </w:r>
    </w:p>
    <w:p w14:paraId="37A649CF" w14:textId="77777777" w:rsidR="00FA65A4" w:rsidRPr="004D4EE1" w:rsidRDefault="000F0766" w:rsidP="00A452F4">
      <w:pPr>
        <w:pStyle w:val="Heading4"/>
        <w:keepNext w:val="0"/>
        <w:keepLines w:val="0"/>
        <w:numPr>
          <w:ilvl w:val="0"/>
          <w:numId w:val="0"/>
        </w:numPr>
        <w:spacing w:before="0" w:after="240"/>
        <w:ind w:left="720"/>
        <w:rPr>
          <w:rFonts w:eastAsia="Times New Roman"/>
          <w:sz w:val="24"/>
          <w:szCs w:val="24"/>
        </w:rPr>
      </w:pPr>
      <w:r>
        <w:rPr>
          <w:rFonts w:eastAsia="Times New Roman"/>
          <w:sz w:val="24"/>
          <w:szCs w:val="24"/>
        </w:rPr>
        <w:t>a.</w:t>
      </w:r>
      <w:r>
        <w:rPr>
          <w:rFonts w:eastAsia="Times New Roman"/>
          <w:sz w:val="24"/>
          <w:szCs w:val="24"/>
        </w:rPr>
        <w:tab/>
      </w:r>
      <w:r w:rsidR="00565B1A" w:rsidRPr="004D4EE1">
        <w:rPr>
          <w:rFonts w:eastAsia="Times New Roman"/>
          <w:sz w:val="24"/>
          <w:szCs w:val="24"/>
        </w:rPr>
        <w:t>On January 1 of each calendar year following the employee's first calendar year of</w:t>
      </w:r>
      <w:r w:rsidR="00D52460" w:rsidRPr="004D4EE1">
        <w:rPr>
          <w:rFonts w:eastAsia="Times New Roman"/>
          <w:sz w:val="24"/>
          <w:szCs w:val="24"/>
        </w:rPr>
        <w:t xml:space="preserve"> </w:t>
      </w:r>
      <w:r w:rsidR="00565B1A" w:rsidRPr="004D4EE1">
        <w:rPr>
          <w:rFonts w:eastAsia="Times New Roman"/>
          <w:sz w:val="24"/>
          <w:szCs w:val="24"/>
        </w:rPr>
        <w:t>employment,</w:t>
      </w:r>
      <w:r w:rsidR="00D52460" w:rsidRPr="004D4EE1">
        <w:rPr>
          <w:rFonts w:eastAsia="Times New Roman"/>
          <w:sz w:val="24"/>
          <w:szCs w:val="24"/>
        </w:rPr>
        <w:t xml:space="preserve"> </w:t>
      </w:r>
      <w:r w:rsidR="00565B1A" w:rsidRPr="004D4EE1">
        <w:rPr>
          <w:rFonts w:eastAsia="Times New Roman"/>
          <w:sz w:val="24"/>
          <w:szCs w:val="24"/>
        </w:rPr>
        <w:t xml:space="preserve">full-time and eligible </w:t>
      </w:r>
      <w:r w:rsidR="00D52460" w:rsidRPr="004D4EE1">
        <w:rPr>
          <w:rFonts w:eastAsia="Times New Roman"/>
          <w:sz w:val="24"/>
          <w:szCs w:val="24"/>
        </w:rPr>
        <w:t>part-tim</w:t>
      </w:r>
      <w:r w:rsidR="00565B1A" w:rsidRPr="004D4EE1">
        <w:rPr>
          <w:rFonts w:eastAsia="Times New Roman"/>
          <w:sz w:val="24"/>
          <w:szCs w:val="24"/>
        </w:rPr>
        <w:t xml:space="preserve">e employees shall be granted </w:t>
      </w:r>
      <w:r>
        <w:rPr>
          <w:rFonts w:eastAsia="Times New Roman"/>
          <w:sz w:val="24"/>
          <w:szCs w:val="24"/>
        </w:rPr>
        <w:t>five</w:t>
      </w:r>
      <w:r w:rsidR="00565B1A" w:rsidRPr="004D4EE1">
        <w:rPr>
          <w:rFonts w:eastAsia="Times New Roman"/>
          <w:sz w:val="24"/>
          <w:szCs w:val="24"/>
        </w:rPr>
        <w:t xml:space="preserve"> days of sick leave which</w:t>
      </w:r>
      <w:r>
        <w:rPr>
          <w:rFonts w:eastAsia="Times New Roman"/>
          <w:sz w:val="24"/>
          <w:szCs w:val="24"/>
        </w:rPr>
        <w:t xml:space="preserve"> must be used, if at all, during that calendar year</w:t>
      </w:r>
      <w:r w:rsidR="00565B1A" w:rsidRPr="004D4EE1">
        <w:rPr>
          <w:rFonts w:eastAsia="Times New Roman"/>
          <w:sz w:val="24"/>
          <w:szCs w:val="24"/>
        </w:rPr>
        <w:t>.  A "day'' for the purpose of this Article shall be that number of straight-time hours which the full-time or eligible part-time employee is scheduled to work on the day on which he/she is absent due to a bona fide illness</w:t>
      </w:r>
      <w:r>
        <w:rPr>
          <w:rFonts w:eastAsia="Times New Roman"/>
          <w:sz w:val="24"/>
          <w:szCs w:val="24"/>
        </w:rPr>
        <w:t xml:space="preserve"> </w:t>
      </w:r>
      <w:r w:rsidR="00565B1A" w:rsidRPr="004D4EE1">
        <w:rPr>
          <w:rFonts w:eastAsia="Times New Roman"/>
          <w:sz w:val="24"/>
          <w:szCs w:val="24"/>
        </w:rPr>
        <w:t>or</w:t>
      </w:r>
      <w:r>
        <w:rPr>
          <w:rFonts w:eastAsia="Times New Roman"/>
          <w:sz w:val="24"/>
          <w:szCs w:val="24"/>
        </w:rPr>
        <w:t xml:space="preserve"> </w:t>
      </w:r>
      <w:r w:rsidR="00565B1A" w:rsidRPr="004D4EE1">
        <w:rPr>
          <w:rFonts w:eastAsia="Times New Roman"/>
          <w:sz w:val="24"/>
          <w:szCs w:val="24"/>
        </w:rPr>
        <w:t>injury.</w:t>
      </w:r>
    </w:p>
    <w:p w14:paraId="016A64A4" w14:textId="77777777" w:rsidR="00FA65A4"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One-half of accrued sick days must be used before an employee is eligible for short-term disability leave.  Accrued sick days shall not be paid to an employee te</w:t>
      </w:r>
      <w:r w:rsidR="00D52460" w:rsidRPr="004D4EE1">
        <w:rPr>
          <w:rFonts w:eastAsia="Times New Roman"/>
          <w:sz w:val="24"/>
          <w:szCs w:val="24"/>
        </w:rPr>
        <w:t>r</w:t>
      </w:r>
      <w:r w:rsidRPr="004D4EE1">
        <w:rPr>
          <w:rFonts w:eastAsia="Times New Roman"/>
          <w:sz w:val="24"/>
          <w:szCs w:val="24"/>
        </w:rPr>
        <w:t>minating his/her employment with, or who is terminated by, the Publisher.</w:t>
      </w:r>
    </w:p>
    <w:p w14:paraId="69A3A445" w14:textId="77777777" w:rsidR="000F0766"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 full-time or eligible part-time employee off work due to a bona fide illness or injury for more than five (5) consecutive working days shall be considered off work due to a serious health condition as that term is used in the Family and Medical Leave Act. The employee,</w:t>
      </w:r>
      <w:r w:rsidR="00D52460" w:rsidRPr="004D4EE1">
        <w:rPr>
          <w:rFonts w:eastAsia="Times New Roman"/>
          <w:sz w:val="24"/>
          <w:szCs w:val="24"/>
        </w:rPr>
        <w:t xml:space="preserve"> </w:t>
      </w:r>
      <w:r w:rsidRPr="004D4EE1">
        <w:rPr>
          <w:rFonts w:eastAsia="Times New Roman"/>
          <w:sz w:val="24"/>
          <w:szCs w:val="24"/>
        </w:rPr>
        <w:t xml:space="preserve"> during the five (5) day period following the fifth (5th) consecutive workday off due to illness</w:t>
      </w:r>
      <w:r w:rsidR="00D52460" w:rsidRPr="004D4EE1">
        <w:rPr>
          <w:rFonts w:eastAsia="Times New Roman"/>
          <w:sz w:val="24"/>
          <w:szCs w:val="24"/>
        </w:rPr>
        <w:t xml:space="preserve"> </w:t>
      </w:r>
      <w:r w:rsidRPr="004D4EE1">
        <w:rPr>
          <w:rFonts w:eastAsia="Times New Roman"/>
          <w:sz w:val="24"/>
          <w:szCs w:val="24"/>
        </w:rPr>
        <w:t>or injury, shall submit to the P</w:t>
      </w:r>
      <w:r w:rsidR="00D52460" w:rsidRPr="004D4EE1">
        <w:rPr>
          <w:rFonts w:eastAsia="Times New Roman"/>
          <w:sz w:val="24"/>
          <w:szCs w:val="24"/>
        </w:rPr>
        <w:t>u</w:t>
      </w:r>
      <w:r w:rsidRPr="004D4EE1">
        <w:rPr>
          <w:rFonts w:eastAsia="Times New Roman"/>
          <w:sz w:val="24"/>
          <w:szCs w:val="24"/>
        </w:rPr>
        <w:t>blisher, if it requests, his/her physician's diagnosis of the nature and seriousness of his/her illness or injury and the physician's prognosis for the</w:t>
      </w:r>
      <w:r w:rsidR="00D52460" w:rsidRPr="004D4EE1">
        <w:rPr>
          <w:rFonts w:eastAsia="Times New Roman"/>
          <w:sz w:val="24"/>
          <w:szCs w:val="24"/>
        </w:rPr>
        <w:t xml:space="preserve"> </w:t>
      </w:r>
      <w:r w:rsidRPr="004D4EE1">
        <w:rPr>
          <w:rFonts w:eastAsia="Times New Roman"/>
          <w:sz w:val="24"/>
          <w:szCs w:val="24"/>
        </w:rPr>
        <w:t>duration of the illness or injury.</w:t>
      </w:r>
      <w:r w:rsidR="00D52460" w:rsidRPr="004D4EE1">
        <w:rPr>
          <w:rFonts w:eastAsia="Times New Roman"/>
          <w:sz w:val="24"/>
          <w:szCs w:val="24"/>
        </w:rPr>
        <w:t xml:space="preserve">  The</w:t>
      </w:r>
      <w:r w:rsidRPr="004D4EE1">
        <w:rPr>
          <w:rFonts w:eastAsia="Times New Roman"/>
          <w:sz w:val="24"/>
          <w:szCs w:val="24"/>
        </w:rPr>
        <w:t xml:space="preserve"> Publisher, if it so elects, may have the employee</w:t>
      </w:r>
      <w:r w:rsidR="00D52460" w:rsidRPr="004D4EE1">
        <w:rPr>
          <w:rFonts w:eastAsia="Times New Roman"/>
          <w:sz w:val="24"/>
          <w:szCs w:val="24"/>
        </w:rPr>
        <w:t xml:space="preserve"> </w:t>
      </w:r>
      <w:r w:rsidRPr="004D4EE1">
        <w:rPr>
          <w:rFonts w:eastAsia="Times New Roman"/>
          <w:sz w:val="24"/>
          <w:szCs w:val="24"/>
        </w:rPr>
        <w:t xml:space="preserve">examined by a physician of </w:t>
      </w:r>
      <w:r w:rsidR="00D52460" w:rsidRPr="004D4EE1">
        <w:rPr>
          <w:rFonts w:eastAsia="Times New Roman"/>
          <w:sz w:val="24"/>
          <w:szCs w:val="24"/>
        </w:rPr>
        <w:t>its</w:t>
      </w:r>
      <w:r w:rsidRPr="004D4EE1">
        <w:rPr>
          <w:rFonts w:eastAsia="Times New Roman"/>
          <w:sz w:val="24"/>
          <w:szCs w:val="24"/>
        </w:rPr>
        <w:t xml:space="preserve"> choosing.  The cost of such examination shall be paid by the</w:t>
      </w:r>
      <w:r w:rsidR="00D52460" w:rsidRPr="004D4EE1">
        <w:rPr>
          <w:rFonts w:eastAsia="Times New Roman"/>
          <w:sz w:val="24"/>
          <w:szCs w:val="24"/>
        </w:rPr>
        <w:t xml:space="preserve"> </w:t>
      </w:r>
      <w:r w:rsidRPr="004D4EE1">
        <w:rPr>
          <w:rFonts w:eastAsia="Times New Roman"/>
          <w:sz w:val="24"/>
          <w:szCs w:val="24"/>
        </w:rPr>
        <w:t xml:space="preserve">Publisher.  </w:t>
      </w:r>
    </w:p>
    <w:p w14:paraId="45E1C9DA" w14:textId="14A7F1C3" w:rsidR="000F0766" w:rsidRPr="00307B04" w:rsidRDefault="00565B1A" w:rsidP="007C35BA">
      <w:pPr>
        <w:pStyle w:val="Heading3"/>
        <w:rPr>
          <w:rFonts w:eastAsia="Times New Roman"/>
          <w:highlight w:val="yellow"/>
        </w:rPr>
      </w:pPr>
      <w:r w:rsidRPr="00307B04">
        <w:rPr>
          <w:rFonts w:eastAsia="Times New Roman"/>
          <w:highlight w:val="yellow"/>
        </w:rPr>
        <w:lastRenderedPageBreak/>
        <w:t>A full-time or eligible</w:t>
      </w:r>
      <w:r w:rsidR="00D52460" w:rsidRPr="00307B04">
        <w:rPr>
          <w:rFonts w:eastAsia="Times New Roman"/>
          <w:highlight w:val="yellow"/>
        </w:rPr>
        <w:t xml:space="preserve"> </w:t>
      </w:r>
      <w:r w:rsidRPr="00307B04">
        <w:rPr>
          <w:rFonts w:eastAsia="Times New Roman"/>
          <w:highlight w:val="yellow"/>
        </w:rPr>
        <w:t>part-time employee off work more than five</w:t>
      </w:r>
      <w:r w:rsidR="000F0766" w:rsidRPr="00307B04">
        <w:rPr>
          <w:rFonts w:eastAsia="Times New Roman"/>
          <w:highlight w:val="yellow"/>
        </w:rPr>
        <w:t xml:space="preserve"> </w:t>
      </w:r>
      <w:r w:rsidRPr="00307B04">
        <w:rPr>
          <w:rFonts w:eastAsia="Times New Roman"/>
          <w:highlight w:val="yellow"/>
        </w:rPr>
        <w:t xml:space="preserve">(5) consecutive days </w:t>
      </w:r>
      <w:r w:rsidR="00D52460" w:rsidRPr="00307B04">
        <w:rPr>
          <w:rFonts w:eastAsia="Times New Roman"/>
          <w:highlight w:val="yellow"/>
        </w:rPr>
        <w:t xml:space="preserve">due to </w:t>
      </w:r>
      <w:r w:rsidRPr="00307B04">
        <w:rPr>
          <w:rFonts w:eastAsia="Times New Roman"/>
          <w:highlight w:val="yellow"/>
        </w:rPr>
        <w:t>a serious health condition shall be eligible for short-term disability leave</w:t>
      </w:r>
      <w:r w:rsidR="000F0766" w:rsidRPr="00307B04">
        <w:rPr>
          <w:rFonts w:eastAsia="Times New Roman"/>
          <w:highlight w:val="yellow"/>
        </w:rPr>
        <w:t xml:space="preserve">.  </w:t>
      </w:r>
      <w:r w:rsidR="00CF5B66" w:rsidRPr="00307B04">
        <w:rPr>
          <w:rFonts w:eastAsia="Times New Roman"/>
          <w:sz w:val="24"/>
          <w:szCs w:val="24"/>
          <w:highlight w:val="yellow"/>
        </w:rPr>
        <w:t xml:space="preserve">Employees shall be credited for any sick days used during the 5-day waiting period imposed by the Short Term Disability Plan, and shall be reimbursed for any unpaid days incurred as a result of the waiting period.  </w:t>
      </w:r>
      <w:r w:rsidR="000F0766" w:rsidRPr="00307B04">
        <w:rPr>
          <w:rFonts w:eastAsia="Times New Roman"/>
          <w:highlight w:val="yellow"/>
        </w:rPr>
        <w:t>Such leave will be paid for a maximum of 26 weeks.</w:t>
      </w:r>
      <w:r w:rsidR="00BF6DA4" w:rsidRPr="00307B04">
        <w:rPr>
          <w:rFonts w:eastAsia="Times New Roman"/>
          <w:highlight w:val="yellow"/>
        </w:rPr>
        <w:t xml:space="preserve">  Such leave will be paid at 60% of weekly pay for employees with </w:t>
      </w:r>
      <w:r w:rsidR="00CF5B66" w:rsidRPr="00307B04">
        <w:rPr>
          <w:rFonts w:eastAsia="Times New Roman"/>
          <w:highlight w:val="yellow"/>
        </w:rPr>
        <w:t>five</w:t>
      </w:r>
      <w:r w:rsidR="00BF6DA4" w:rsidRPr="00307B04">
        <w:rPr>
          <w:rFonts w:eastAsia="Times New Roman"/>
          <w:highlight w:val="yellow"/>
        </w:rPr>
        <w:t xml:space="preserve"> years or less of employment with the Publisher, at 75% of weekly pay for those with more than </w:t>
      </w:r>
      <w:r w:rsidR="00CF5B66" w:rsidRPr="00307B04">
        <w:rPr>
          <w:rFonts w:eastAsia="Times New Roman"/>
          <w:highlight w:val="yellow"/>
        </w:rPr>
        <w:t xml:space="preserve">five up to </w:t>
      </w:r>
      <w:r w:rsidR="00BF6DA4" w:rsidRPr="00307B04">
        <w:rPr>
          <w:rFonts w:eastAsia="Times New Roman"/>
          <w:highlight w:val="yellow"/>
        </w:rPr>
        <w:t>ten years of employment with the Publisher</w:t>
      </w:r>
      <w:r w:rsidR="00CF5B66" w:rsidRPr="00307B04">
        <w:rPr>
          <w:rFonts w:eastAsia="Times New Roman"/>
          <w:highlight w:val="yellow"/>
        </w:rPr>
        <w:t>, at 80% of weekly pay for those with more than ten up to 20 years of employment with the Publisher, and at 90% of weekly pay for employees with more than 20 years of employment with the Publisher</w:t>
      </w:r>
      <w:r w:rsidR="00BF6DA4" w:rsidRPr="00307B04">
        <w:rPr>
          <w:rFonts w:eastAsia="Times New Roman"/>
          <w:highlight w:val="yellow"/>
        </w:rPr>
        <w:t>.</w:t>
      </w:r>
    </w:p>
    <w:p w14:paraId="02098CE3" w14:textId="77777777" w:rsidR="00FA65A4" w:rsidRPr="004D4EE1" w:rsidRDefault="000F0766" w:rsidP="00A452F4">
      <w:pPr>
        <w:pStyle w:val="Heading3"/>
        <w:keepNext w:val="0"/>
        <w:keepLines w:val="0"/>
        <w:spacing w:before="0" w:after="240"/>
        <w:rPr>
          <w:rFonts w:eastAsia="Times New Roman"/>
          <w:sz w:val="24"/>
          <w:szCs w:val="24"/>
        </w:rPr>
      </w:pPr>
      <w:r>
        <w:rPr>
          <w:rFonts w:eastAsia="Times New Roman"/>
          <w:sz w:val="24"/>
          <w:szCs w:val="24"/>
        </w:rPr>
        <w:t xml:space="preserve">Employees </w:t>
      </w:r>
      <w:r w:rsidR="00E06862">
        <w:rPr>
          <w:rFonts w:eastAsia="Times New Roman"/>
          <w:sz w:val="24"/>
          <w:szCs w:val="24"/>
        </w:rPr>
        <w:t>may</w:t>
      </w:r>
      <w:r>
        <w:rPr>
          <w:rFonts w:eastAsia="Times New Roman"/>
          <w:sz w:val="24"/>
          <w:szCs w:val="24"/>
        </w:rPr>
        <w:t xml:space="preserve"> </w:t>
      </w:r>
      <w:r w:rsidR="00565B1A" w:rsidRPr="004D4EE1">
        <w:rPr>
          <w:rFonts w:eastAsia="Times New Roman"/>
          <w:sz w:val="24"/>
          <w:szCs w:val="24"/>
        </w:rPr>
        <w:t xml:space="preserve">use </w:t>
      </w:r>
      <w:r w:rsidR="00B752A0">
        <w:rPr>
          <w:rFonts w:eastAsia="Times New Roman"/>
          <w:sz w:val="24"/>
          <w:szCs w:val="24"/>
        </w:rPr>
        <w:t xml:space="preserve">any available paid leave (including banked sick leave) to </w:t>
      </w:r>
      <w:r w:rsidR="00565B1A" w:rsidRPr="004D4EE1">
        <w:rPr>
          <w:rFonts w:eastAsia="Times New Roman"/>
          <w:sz w:val="24"/>
          <w:szCs w:val="24"/>
        </w:rPr>
        <w:t xml:space="preserve">supplement </w:t>
      </w:r>
      <w:r>
        <w:rPr>
          <w:rFonts w:eastAsia="Times New Roman"/>
          <w:sz w:val="24"/>
          <w:szCs w:val="24"/>
        </w:rPr>
        <w:t>short</w:t>
      </w:r>
      <w:r w:rsidR="00565B1A" w:rsidRPr="004D4EE1">
        <w:rPr>
          <w:rFonts w:eastAsia="Times New Roman"/>
          <w:sz w:val="24"/>
          <w:szCs w:val="24"/>
        </w:rPr>
        <w:t>-te</w:t>
      </w:r>
      <w:r w:rsidR="00D52460" w:rsidRPr="004D4EE1">
        <w:rPr>
          <w:rFonts w:eastAsia="Times New Roman"/>
          <w:sz w:val="24"/>
          <w:szCs w:val="24"/>
        </w:rPr>
        <w:t>rm</w:t>
      </w:r>
      <w:r w:rsidR="00565B1A" w:rsidRPr="004D4EE1">
        <w:rPr>
          <w:rFonts w:eastAsia="Times New Roman"/>
          <w:sz w:val="24"/>
          <w:szCs w:val="24"/>
        </w:rPr>
        <w:t xml:space="preserve"> disability leave pay so that the employee could be paid one hundred percent</w:t>
      </w:r>
      <w:r w:rsidR="00D52460" w:rsidRPr="004D4EE1">
        <w:rPr>
          <w:rFonts w:eastAsia="Times New Roman"/>
          <w:sz w:val="24"/>
          <w:szCs w:val="24"/>
        </w:rPr>
        <w:t xml:space="preserve"> </w:t>
      </w:r>
      <w:r w:rsidR="00565B1A" w:rsidRPr="004D4EE1">
        <w:rPr>
          <w:rFonts w:eastAsia="Times New Roman"/>
          <w:sz w:val="24"/>
          <w:szCs w:val="24"/>
        </w:rPr>
        <w:t>(100%) of</w:t>
      </w:r>
      <w:r w:rsidR="00D52460" w:rsidRPr="004D4EE1">
        <w:rPr>
          <w:rFonts w:eastAsia="Times New Roman"/>
          <w:sz w:val="24"/>
          <w:szCs w:val="24"/>
        </w:rPr>
        <w:t xml:space="preserve"> </w:t>
      </w:r>
      <w:r w:rsidR="00565B1A" w:rsidRPr="004D4EE1">
        <w:rPr>
          <w:rFonts w:eastAsia="Times New Roman"/>
          <w:sz w:val="24"/>
          <w:szCs w:val="24"/>
        </w:rPr>
        <w:t>his/her weekly pay for such period of</w:t>
      </w:r>
      <w:r w:rsidR="00D52460" w:rsidRPr="004D4EE1">
        <w:rPr>
          <w:rFonts w:eastAsia="Times New Roman"/>
          <w:sz w:val="24"/>
          <w:szCs w:val="24"/>
        </w:rPr>
        <w:t xml:space="preserve"> </w:t>
      </w:r>
      <w:r w:rsidR="00565B1A" w:rsidRPr="004D4EE1">
        <w:rPr>
          <w:rFonts w:eastAsia="Times New Roman"/>
          <w:sz w:val="24"/>
          <w:szCs w:val="24"/>
        </w:rPr>
        <w:t xml:space="preserve">time as </w:t>
      </w:r>
      <w:r w:rsidR="00E06862">
        <w:rPr>
          <w:rFonts w:eastAsia="Times New Roman"/>
          <w:sz w:val="24"/>
          <w:szCs w:val="24"/>
        </w:rPr>
        <w:t>the accrued time</w:t>
      </w:r>
      <w:r w:rsidR="00565B1A" w:rsidRPr="004D4EE1">
        <w:rPr>
          <w:rFonts w:eastAsia="Times New Roman"/>
          <w:sz w:val="24"/>
          <w:szCs w:val="24"/>
        </w:rPr>
        <w:t xml:space="preserve"> will permit.</w:t>
      </w:r>
    </w:p>
    <w:p w14:paraId="436E8807" w14:textId="6EDC79CF" w:rsidR="00FA65A4" w:rsidRPr="004D4EE1" w:rsidRDefault="00E06862" w:rsidP="00A452F4">
      <w:pPr>
        <w:pStyle w:val="Heading3"/>
        <w:keepNext w:val="0"/>
        <w:keepLines w:val="0"/>
        <w:spacing w:before="0" w:after="240"/>
        <w:rPr>
          <w:rFonts w:eastAsia="Times New Roman"/>
          <w:sz w:val="24"/>
          <w:szCs w:val="24"/>
        </w:rPr>
      </w:pPr>
      <w:r>
        <w:rPr>
          <w:rFonts w:eastAsia="Times New Roman"/>
          <w:sz w:val="24"/>
          <w:szCs w:val="24"/>
        </w:rPr>
        <w:t xml:space="preserve">An eligible employee who is </w:t>
      </w:r>
      <w:r w:rsidR="00565B1A" w:rsidRPr="004D4EE1">
        <w:rPr>
          <w:rFonts w:eastAsia="Times New Roman"/>
          <w:sz w:val="24"/>
          <w:szCs w:val="24"/>
        </w:rPr>
        <w:t>off work due to a bona fide illness or injury verified by the e</w:t>
      </w:r>
      <w:r w:rsidR="00C23EF0" w:rsidRPr="004D4EE1">
        <w:rPr>
          <w:rFonts w:eastAsia="Times New Roman"/>
          <w:sz w:val="24"/>
          <w:szCs w:val="24"/>
        </w:rPr>
        <w:t>m</w:t>
      </w:r>
      <w:r w:rsidR="00565B1A" w:rsidRPr="004D4EE1">
        <w:rPr>
          <w:rFonts w:eastAsia="Times New Roman"/>
          <w:sz w:val="24"/>
          <w:szCs w:val="24"/>
        </w:rPr>
        <w:t>ployee's physician for more than twenty-six (26) consecutive</w:t>
      </w:r>
      <w:r w:rsidR="00C23EF0" w:rsidRPr="004D4EE1">
        <w:rPr>
          <w:rFonts w:eastAsia="Times New Roman"/>
          <w:sz w:val="24"/>
          <w:szCs w:val="24"/>
        </w:rPr>
        <w:t xml:space="preserve"> </w:t>
      </w:r>
      <w:r w:rsidR="00565B1A" w:rsidRPr="004D4EE1">
        <w:rPr>
          <w:rFonts w:eastAsia="Times New Roman"/>
          <w:sz w:val="24"/>
          <w:szCs w:val="24"/>
        </w:rPr>
        <w:t xml:space="preserve">weeks </w:t>
      </w:r>
      <w:r>
        <w:rPr>
          <w:rFonts w:eastAsia="Times New Roman"/>
          <w:sz w:val="24"/>
          <w:szCs w:val="24"/>
        </w:rPr>
        <w:t xml:space="preserve">and who is medically unable to return to work after exhaustion of short-term disability benefits </w:t>
      </w:r>
      <w:r w:rsidR="00565B1A" w:rsidRPr="004D4EE1">
        <w:rPr>
          <w:rFonts w:eastAsia="Times New Roman"/>
          <w:sz w:val="24"/>
          <w:szCs w:val="24"/>
        </w:rPr>
        <w:t>shall be eligible for long-term disability leave in accordance with the terms of the Long Term Disability Plan then in effect for the Publisher's represented employees. The Publisher, if it so elects, may have</w:t>
      </w:r>
      <w:r w:rsidR="00C23EF0" w:rsidRPr="004D4EE1">
        <w:rPr>
          <w:rFonts w:eastAsia="Times New Roman"/>
          <w:sz w:val="24"/>
          <w:szCs w:val="24"/>
        </w:rPr>
        <w:t xml:space="preserve"> </w:t>
      </w:r>
      <w:r w:rsidR="00565B1A" w:rsidRPr="004D4EE1">
        <w:rPr>
          <w:rFonts w:eastAsia="Times New Roman"/>
          <w:sz w:val="24"/>
          <w:szCs w:val="24"/>
        </w:rPr>
        <w:t>such employee examined by a physician of its own choosing.  The terms of the Long Term Disability Plan and the conditions of eligibility are set forth in the insurance plan contract document in effect as</w:t>
      </w:r>
      <w:r w:rsidR="00C23EF0" w:rsidRPr="004D4EE1">
        <w:rPr>
          <w:rFonts w:eastAsia="Times New Roman"/>
          <w:sz w:val="24"/>
          <w:szCs w:val="24"/>
        </w:rPr>
        <w:t xml:space="preserve"> </w:t>
      </w:r>
      <w:r w:rsidR="00565B1A" w:rsidRPr="004D4EE1">
        <w:rPr>
          <w:rFonts w:eastAsia="Times New Roman"/>
          <w:sz w:val="24"/>
          <w:szCs w:val="24"/>
        </w:rPr>
        <w:t>of</w:t>
      </w:r>
      <w:r w:rsidR="00C23EF0" w:rsidRPr="004D4EE1">
        <w:rPr>
          <w:rFonts w:eastAsia="Times New Roman"/>
          <w:sz w:val="24"/>
          <w:szCs w:val="24"/>
        </w:rPr>
        <w:t xml:space="preserve"> </w:t>
      </w:r>
      <w:r w:rsidR="00565B1A" w:rsidRPr="004D4EE1">
        <w:rPr>
          <w:rFonts w:eastAsia="Times New Roman"/>
          <w:sz w:val="24"/>
          <w:szCs w:val="24"/>
        </w:rPr>
        <w:t xml:space="preserve">November 30, 2011, the effective date of this Agreement. The Plan terms, not this Agreement, govern its construction and application. The Publisher reserves and shall have the sole right and discretion to change insurance carriers of the Long </w:t>
      </w:r>
      <w:r w:rsidR="00AB4610">
        <w:rPr>
          <w:rFonts w:eastAsia="Times New Roman"/>
          <w:sz w:val="24"/>
          <w:szCs w:val="24"/>
        </w:rPr>
        <w:t>Term</w:t>
      </w:r>
      <w:r w:rsidR="00AB4610" w:rsidRPr="004D4EE1">
        <w:rPr>
          <w:rFonts w:eastAsia="Times New Roman"/>
          <w:sz w:val="24"/>
          <w:szCs w:val="24"/>
        </w:rPr>
        <w:t xml:space="preserve"> </w:t>
      </w:r>
      <w:r w:rsidR="00565B1A" w:rsidRPr="004D4EE1">
        <w:rPr>
          <w:rFonts w:eastAsia="Times New Roman"/>
          <w:sz w:val="24"/>
          <w:szCs w:val="24"/>
        </w:rPr>
        <w:t xml:space="preserve">Disability Plan and agrees that if such change is made it will make reasonable efforts to insure that the plan offered by the new carrier is as similar in design as that of the carrier insuring the plan on November 30, 2011, the effective date of this Agreement. The Publisher also agrees that, while some elements of </w:t>
      </w:r>
      <w:r w:rsidR="00AB4610">
        <w:rPr>
          <w:rFonts w:eastAsia="Times New Roman"/>
          <w:sz w:val="24"/>
          <w:szCs w:val="24"/>
        </w:rPr>
        <w:t>e</w:t>
      </w:r>
      <w:r w:rsidR="00565B1A" w:rsidRPr="004D4EE1">
        <w:rPr>
          <w:rFonts w:eastAsia="Times New Roman"/>
          <w:sz w:val="24"/>
          <w:szCs w:val="24"/>
        </w:rPr>
        <w:t xml:space="preserve">ach carrier's plan may differ, the </w:t>
      </w:r>
      <w:r w:rsidR="000A54F8" w:rsidRPr="004D4EE1">
        <w:rPr>
          <w:rFonts w:eastAsia="Times New Roman"/>
          <w:sz w:val="24"/>
          <w:szCs w:val="24"/>
        </w:rPr>
        <w:t xml:space="preserve">Long </w:t>
      </w:r>
      <w:r w:rsidR="00C23EF0" w:rsidRPr="004D4EE1">
        <w:rPr>
          <w:rFonts w:eastAsia="Times New Roman"/>
          <w:sz w:val="24"/>
          <w:szCs w:val="24"/>
        </w:rPr>
        <w:t>Term</w:t>
      </w:r>
      <w:r w:rsidR="002E7A96">
        <w:rPr>
          <w:rFonts w:eastAsia="Times New Roman"/>
          <w:sz w:val="24"/>
          <w:szCs w:val="24"/>
        </w:rPr>
        <w:t xml:space="preserve"> Disability Plan provided </w:t>
      </w:r>
      <w:r w:rsidR="00565B1A" w:rsidRPr="004D4EE1">
        <w:rPr>
          <w:rFonts w:eastAsia="Times New Roman"/>
          <w:sz w:val="24"/>
          <w:szCs w:val="24"/>
        </w:rPr>
        <w:t>to represented employees shall be substantially the same as</w:t>
      </w:r>
      <w:r w:rsidR="00C23EF0" w:rsidRPr="004D4EE1">
        <w:rPr>
          <w:rFonts w:eastAsia="Times New Roman"/>
          <w:sz w:val="24"/>
          <w:szCs w:val="24"/>
        </w:rPr>
        <w:t xml:space="preserve"> </w:t>
      </w:r>
      <w:r w:rsidR="00565B1A" w:rsidRPr="004D4EE1">
        <w:rPr>
          <w:rFonts w:eastAsia="Times New Roman"/>
          <w:sz w:val="24"/>
          <w:szCs w:val="24"/>
        </w:rPr>
        <w:t>that plan covering non-represented employees as of</w:t>
      </w:r>
      <w:r w:rsidR="00C23EF0" w:rsidRPr="004D4EE1">
        <w:rPr>
          <w:rFonts w:eastAsia="Times New Roman"/>
          <w:sz w:val="24"/>
          <w:szCs w:val="24"/>
        </w:rPr>
        <w:t xml:space="preserve"> </w:t>
      </w:r>
      <w:r w:rsidR="00565B1A" w:rsidRPr="004D4EE1">
        <w:rPr>
          <w:rFonts w:eastAsia="Times New Roman"/>
          <w:sz w:val="24"/>
          <w:szCs w:val="24"/>
        </w:rPr>
        <w:t>the relevant time(s) provided that bargaining unit employees shall receive sixty percent (60%)  of pay subject to the terms of the plan document.</w:t>
      </w:r>
    </w:p>
    <w:p w14:paraId="02654ACB" w14:textId="2333F72B" w:rsidR="00FA65A4" w:rsidRPr="004D4EE1" w:rsidRDefault="00CF5B66" w:rsidP="00A452F4">
      <w:pPr>
        <w:pStyle w:val="Heading3"/>
        <w:keepNext w:val="0"/>
        <w:keepLines w:val="0"/>
        <w:spacing w:before="0" w:after="240"/>
        <w:rPr>
          <w:rFonts w:eastAsia="Times New Roman"/>
          <w:sz w:val="24"/>
          <w:szCs w:val="24"/>
        </w:rPr>
      </w:pPr>
      <w:r>
        <w:rPr>
          <w:rFonts w:eastAsia="Times New Roman"/>
          <w:sz w:val="24"/>
          <w:szCs w:val="24"/>
        </w:rPr>
        <w:t>An</w:t>
      </w:r>
      <w:r w:rsidR="00565B1A" w:rsidRPr="004D4EE1">
        <w:rPr>
          <w:rFonts w:eastAsia="Times New Roman"/>
          <w:sz w:val="24"/>
          <w:szCs w:val="24"/>
        </w:rPr>
        <w:t xml:space="preserve"> employee shall move onto the long-term disability</w:t>
      </w:r>
      <w:r w:rsidR="00C23EF0" w:rsidRPr="004D4EE1">
        <w:rPr>
          <w:rFonts w:eastAsia="Times New Roman"/>
          <w:sz w:val="24"/>
          <w:szCs w:val="24"/>
        </w:rPr>
        <w:t xml:space="preserve"> </w:t>
      </w:r>
      <w:r w:rsidR="00565B1A" w:rsidRPr="004D4EE1">
        <w:rPr>
          <w:rFonts w:eastAsia="Times New Roman"/>
          <w:sz w:val="24"/>
          <w:szCs w:val="24"/>
        </w:rPr>
        <w:t>coverage provided by the Long-te</w:t>
      </w:r>
      <w:r w:rsidR="00C23EF0" w:rsidRPr="004D4EE1">
        <w:rPr>
          <w:rFonts w:eastAsia="Times New Roman"/>
          <w:sz w:val="24"/>
          <w:szCs w:val="24"/>
        </w:rPr>
        <w:t>rm Disability</w:t>
      </w:r>
      <w:r w:rsidR="00565B1A" w:rsidRPr="004D4EE1">
        <w:rPr>
          <w:rFonts w:eastAsia="Times New Roman"/>
          <w:sz w:val="24"/>
          <w:szCs w:val="24"/>
        </w:rPr>
        <w:t xml:space="preserve"> Plan when eligible to do so under the terms and conditions of</w:t>
      </w:r>
      <w:r w:rsidR="00C23EF0" w:rsidRPr="004D4EE1">
        <w:rPr>
          <w:rFonts w:eastAsia="Times New Roman"/>
          <w:sz w:val="24"/>
          <w:szCs w:val="24"/>
        </w:rPr>
        <w:t xml:space="preserve"> </w:t>
      </w:r>
      <w:r w:rsidR="00565B1A" w:rsidRPr="004D4EE1">
        <w:rPr>
          <w:rFonts w:eastAsia="Times New Roman"/>
          <w:sz w:val="24"/>
          <w:szCs w:val="24"/>
        </w:rPr>
        <w:t>the Plan.</w:t>
      </w:r>
    </w:p>
    <w:p w14:paraId="02F2F47D"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The amount of sick leave pay will be the difference </w:t>
      </w:r>
      <w:r w:rsidR="00C23EF0" w:rsidRPr="004D4EE1">
        <w:rPr>
          <w:rFonts w:eastAsia="Times New Roman"/>
          <w:sz w:val="24"/>
          <w:szCs w:val="24"/>
        </w:rPr>
        <w:t>s</w:t>
      </w:r>
      <w:r w:rsidRPr="004D4EE1">
        <w:rPr>
          <w:rFonts w:eastAsia="Times New Roman"/>
          <w:sz w:val="24"/>
          <w:szCs w:val="24"/>
        </w:rPr>
        <w:t>pecified herein of the employee's str</w:t>
      </w:r>
      <w:r w:rsidR="00C23EF0" w:rsidRPr="004D4EE1">
        <w:rPr>
          <w:rFonts w:eastAsia="Times New Roman"/>
          <w:sz w:val="24"/>
          <w:szCs w:val="24"/>
        </w:rPr>
        <w:t>a</w:t>
      </w:r>
      <w:r w:rsidRPr="004D4EE1">
        <w:rPr>
          <w:rFonts w:eastAsia="Times New Roman"/>
          <w:sz w:val="24"/>
          <w:szCs w:val="24"/>
        </w:rPr>
        <w:t>ight-time pay less the amount of any compensation received under the Workers' Compensation Act, the Social Security Act, or any other compensation program paid for in</w:t>
      </w:r>
      <w:r w:rsidR="00C23EF0" w:rsidRPr="004D4EE1">
        <w:rPr>
          <w:rFonts w:eastAsia="Times New Roman"/>
          <w:sz w:val="24"/>
          <w:szCs w:val="24"/>
        </w:rPr>
        <w:t xml:space="preserve"> full</w:t>
      </w:r>
      <w:r w:rsidRPr="004D4EE1">
        <w:rPr>
          <w:rFonts w:eastAsia="Times New Roman"/>
          <w:sz w:val="24"/>
          <w:szCs w:val="24"/>
        </w:rPr>
        <w:t xml:space="preserve"> or part by the Publisher.</w:t>
      </w:r>
    </w:p>
    <w:p w14:paraId="3D9A0F5E"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An otherwise eligible employee is not eligible for sick leave, short-ter</w:t>
      </w:r>
      <w:r w:rsidR="00C23EF0" w:rsidRPr="004D4EE1">
        <w:rPr>
          <w:rFonts w:eastAsia="Times New Roman"/>
          <w:sz w:val="24"/>
          <w:szCs w:val="24"/>
        </w:rPr>
        <w:t>m</w:t>
      </w:r>
      <w:r w:rsidRPr="004D4EE1">
        <w:rPr>
          <w:rFonts w:eastAsia="Times New Roman"/>
          <w:sz w:val="24"/>
          <w:szCs w:val="24"/>
        </w:rPr>
        <w:t xml:space="preserve"> disability, or</w:t>
      </w:r>
      <w:r w:rsidR="00C23EF0" w:rsidRPr="004D4EE1">
        <w:rPr>
          <w:rFonts w:eastAsia="Times New Roman"/>
          <w:sz w:val="24"/>
          <w:szCs w:val="24"/>
        </w:rPr>
        <w:t xml:space="preserve"> l</w:t>
      </w:r>
      <w:r w:rsidRPr="004D4EE1">
        <w:rPr>
          <w:rFonts w:eastAsia="Times New Roman"/>
          <w:sz w:val="24"/>
          <w:szCs w:val="24"/>
        </w:rPr>
        <w:t>ong-term disability when his/her absence is due to injury incurred while in the service of any employer other than the Publisher or while engaged in self-employment for compensation.</w:t>
      </w:r>
      <w:r w:rsidR="00793A27" w:rsidRPr="004D4EE1">
        <w:rPr>
          <w:rFonts w:eastAsia="Times New Roman"/>
          <w:sz w:val="24"/>
          <w:szCs w:val="24"/>
        </w:rPr>
        <w:t xml:space="preserve">  </w:t>
      </w:r>
      <w:r w:rsidRPr="004D4EE1">
        <w:rPr>
          <w:rFonts w:eastAsia="Times New Roman"/>
          <w:sz w:val="24"/>
          <w:szCs w:val="24"/>
        </w:rPr>
        <w:t>Except as otherwise provided by law, the sick leave provisions herein are not applicable to employees absent from work due to the illness of or an injury to a family member or other person.</w:t>
      </w:r>
    </w:p>
    <w:p w14:paraId="5A4C5D36"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lastRenderedPageBreak/>
        <w:t>Any employee who is required to submit to an exa</w:t>
      </w:r>
      <w:r w:rsidR="00C23EF0" w:rsidRPr="004D4EE1">
        <w:rPr>
          <w:rFonts w:eastAsia="Times New Roman"/>
          <w:sz w:val="24"/>
          <w:szCs w:val="24"/>
        </w:rPr>
        <w:t>min</w:t>
      </w:r>
      <w:r w:rsidRPr="004D4EE1">
        <w:rPr>
          <w:rFonts w:eastAsia="Times New Roman"/>
          <w:sz w:val="24"/>
          <w:szCs w:val="24"/>
        </w:rPr>
        <w:t>ation by a physician chosen by the Publisher shall have</w:t>
      </w:r>
      <w:r w:rsidR="00C23EF0" w:rsidRPr="004D4EE1">
        <w:rPr>
          <w:rFonts w:eastAsia="Times New Roman"/>
          <w:sz w:val="24"/>
          <w:szCs w:val="24"/>
        </w:rPr>
        <w:t xml:space="preserve"> </w:t>
      </w:r>
      <w:r w:rsidRPr="004D4EE1">
        <w:rPr>
          <w:rFonts w:eastAsia="Times New Roman"/>
          <w:sz w:val="24"/>
          <w:szCs w:val="24"/>
        </w:rPr>
        <w:t>the cost of such examination borne by the Publisher.</w:t>
      </w:r>
    </w:p>
    <w:p w14:paraId="3EA0D189"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 sick leave absence under the provision of t</w:t>
      </w:r>
      <w:r w:rsidR="00C23EF0" w:rsidRPr="004D4EE1">
        <w:rPr>
          <w:rFonts w:eastAsia="Times New Roman"/>
          <w:sz w:val="24"/>
          <w:szCs w:val="24"/>
        </w:rPr>
        <w:t>h</w:t>
      </w:r>
      <w:r w:rsidRPr="004D4EE1">
        <w:rPr>
          <w:rFonts w:eastAsia="Times New Roman"/>
          <w:sz w:val="24"/>
          <w:szCs w:val="24"/>
        </w:rPr>
        <w:t>is Article broken by a return to work for less than sixty (60) consecutive calendar days shall be deemed to be continuous if the employee is again absent as the result of the same illness or injury.</w:t>
      </w:r>
    </w:p>
    <w:p w14:paraId="3A934458"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 full-time employee or eligible part-time employee out on a sick leave of five (5) or more consecutive working days seeking to return to work must provide medical certification by a qualified medical authority stating</w:t>
      </w:r>
      <w:r w:rsidR="00C23EF0" w:rsidRPr="004D4EE1">
        <w:rPr>
          <w:rFonts w:eastAsia="Times New Roman"/>
          <w:sz w:val="24"/>
          <w:szCs w:val="24"/>
        </w:rPr>
        <w:t xml:space="preserve"> </w:t>
      </w:r>
      <w:r w:rsidRPr="004D4EE1">
        <w:rPr>
          <w:rFonts w:eastAsia="Times New Roman"/>
          <w:sz w:val="24"/>
          <w:szCs w:val="24"/>
        </w:rPr>
        <w:t xml:space="preserve">the </w:t>
      </w:r>
      <w:r w:rsidR="00C23EF0" w:rsidRPr="004D4EE1">
        <w:rPr>
          <w:rFonts w:eastAsia="Times New Roman"/>
          <w:sz w:val="24"/>
          <w:szCs w:val="24"/>
        </w:rPr>
        <w:t>empl</w:t>
      </w:r>
      <w:r w:rsidRPr="004D4EE1">
        <w:rPr>
          <w:rFonts w:eastAsia="Times New Roman"/>
          <w:sz w:val="24"/>
          <w:szCs w:val="24"/>
        </w:rPr>
        <w:t>oyee is able to return to work.  If such medical certification is limited in any way, the medical authority shall specify what</w:t>
      </w:r>
      <w:r w:rsidR="00C23EF0" w:rsidRPr="004D4EE1">
        <w:rPr>
          <w:rFonts w:eastAsia="Times New Roman"/>
          <w:sz w:val="24"/>
          <w:szCs w:val="24"/>
        </w:rPr>
        <w:t xml:space="preserve"> </w:t>
      </w:r>
      <w:r w:rsidRPr="004D4EE1">
        <w:rPr>
          <w:rFonts w:eastAsia="Times New Roman"/>
          <w:sz w:val="24"/>
          <w:szCs w:val="24"/>
        </w:rPr>
        <w:t xml:space="preserve">limitations on the full performance of his/her job duties the medical authority is placing </w:t>
      </w:r>
      <w:r w:rsidR="00C23EF0" w:rsidRPr="004D4EE1">
        <w:rPr>
          <w:rFonts w:eastAsia="Times New Roman"/>
          <w:sz w:val="24"/>
          <w:szCs w:val="24"/>
        </w:rPr>
        <w:t>on</w:t>
      </w:r>
      <w:r w:rsidRPr="004D4EE1">
        <w:rPr>
          <w:rFonts w:eastAsia="Times New Roman"/>
          <w:sz w:val="24"/>
          <w:szCs w:val="24"/>
        </w:rPr>
        <w:t xml:space="preserve"> the</w:t>
      </w:r>
      <w:r w:rsidR="00C23EF0" w:rsidRPr="004D4EE1">
        <w:rPr>
          <w:rFonts w:eastAsia="Times New Roman"/>
          <w:sz w:val="24"/>
          <w:szCs w:val="24"/>
        </w:rPr>
        <w:t xml:space="preserve"> </w:t>
      </w:r>
      <w:r w:rsidRPr="004D4EE1">
        <w:rPr>
          <w:rFonts w:eastAsia="Times New Roman"/>
          <w:sz w:val="24"/>
          <w:szCs w:val="24"/>
        </w:rPr>
        <w:t>employee.  The Publisher may require such employee to be examined by a medical authority of its choosing at its expense in order to determine whether the employee may safely return to work and resume performance of his/her job.</w:t>
      </w:r>
    </w:p>
    <w:p w14:paraId="3EB1BA10" w14:textId="77777777" w:rsidR="00FA65A4" w:rsidRPr="004D4EE1" w:rsidRDefault="00565B1A" w:rsidP="00A452F4">
      <w:pPr>
        <w:pStyle w:val="Heading2"/>
        <w:keepNext w:val="0"/>
        <w:keepLines w:val="0"/>
        <w:spacing w:before="0" w:after="240"/>
        <w:rPr>
          <w:rFonts w:ascii="Times New Roman" w:eastAsia="Courier New" w:hAnsi="Times New Roman"/>
          <w:sz w:val="24"/>
          <w:szCs w:val="24"/>
        </w:rPr>
      </w:pPr>
      <w:bookmarkStart w:id="12" w:name="_Toc471211807"/>
      <w:r w:rsidRPr="004D4EE1">
        <w:rPr>
          <w:rFonts w:ascii="Times New Roman" w:eastAsia="Courier New" w:hAnsi="Times New Roman"/>
          <w:sz w:val="24"/>
          <w:szCs w:val="24"/>
        </w:rPr>
        <w:t>BEREAVEMENT</w:t>
      </w:r>
      <w:r w:rsidR="006D52CB">
        <w:rPr>
          <w:rFonts w:ascii="Times New Roman" w:eastAsia="Courier New" w:hAnsi="Times New Roman"/>
          <w:sz w:val="24"/>
          <w:szCs w:val="24"/>
        </w:rPr>
        <w:t xml:space="preserve"> </w:t>
      </w:r>
      <w:r w:rsidRPr="004D4EE1">
        <w:rPr>
          <w:rFonts w:ascii="Times New Roman" w:eastAsia="Courier New" w:hAnsi="Times New Roman"/>
          <w:sz w:val="24"/>
          <w:szCs w:val="24"/>
        </w:rPr>
        <w:t>LEAVE</w:t>
      </w:r>
      <w:bookmarkEnd w:id="12"/>
    </w:p>
    <w:p w14:paraId="6CA4FE81" w14:textId="6E938773" w:rsidR="00291800" w:rsidRPr="00CF5B66" w:rsidRDefault="00CF5B66" w:rsidP="00CF5B66">
      <w:pPr>
        <w:pStyle w:val="Heading3"/>
        <w:numPr>
          <w:ilvl w:val="0"/>
          <w:numId w:val="0"/>
        </w:numPr>
        <w:spacing w:before="0" w:after="240"/>
        <w:rPr>
          <w:rFonts w:eastAsia="Times New Roman"/>
          <w:sz w:val="24"/>
          <w:szCs w:val="24"/>
        </w:rPr>
      </w:pPr>
      <w:r w:rsidRPr="00307B04">
        <w:rPr>
          <w:rFonts w:eastAsia="Times New Roman"/>
          <w:sz w:val="24"/>
          <w:szCs w:val="24"/>
          <w:highlight w:val="yellow"/>
        </w:rPr>
        <w:t>All employees will be eligible for bereavement leave of up to five (5) paid workdays in the event of the death in the employee’s immediate family or other significant person. Employees should provide notice to their supervisor as soon as practicable.</w:t>
      </w:r>
    </w:p>
    <w:p w14:paraId="10C47D3F" w14:textId="77777777" w:rsidR="00FA65A4" w:rsidRPr="00AB4610" w:rsidRDefault="00565B1A" w:rsidP="00A452F4">
      <w:pPr>
        <w:pStyle w:val="Heading2"/>
        <w:keepNext w:val="0"/>
        <w:keepLines w:val="0"/>
        <w:spacing w:before="0" w:after="240"/>
        <w:rPr>
          <w:rFonts w:ascii="Times New Roman" w:eastAsia="Times New Roman" w:hAnsi="Times New Roman"/>
          <w:sz w:val="24"/>
          <w:szCs w:val="24"/>
        </w:rPr>
      </w:pPr>
      <w:bookmarkStart w:id="13" w:name="_Toc471211808"/>
      <w:r w:rsidRPr="00AB4610">
        <w:rPr>
          <w:rFonts w:ascii="Times New Roman" w:eastAsia="Times New Roman" w:hAnsi="Times New Roman"/>
          <w:sz w:val="24"/>
          <w:szCs w:val="24"/>
        </w:rPr>
        <w:t>LEAVES OF ABSENCE</w:t>
      </w:r>
      <w:bookmarkEnd w:id="13"/>
    </w:p>
    <w:p w14:paraId="5D05A065"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Upon request, and by mutual agreement except as provided for below, the Publisher shall grant leaves of absence without pay.  Leaves shall not constitute breaks in continuity of service, but be deducted as regards experience ratings, severance pay, vacation credits or other rights under this Agreement.</w:t>
      </w:r>
    </w:p>
    <w:p w14:paraId="3BE7199C" w14:textId="77777777" w:rsidR="00FA65A4" w:rsidRPr="00AB4610" w:rsidRDefault="00291800" w:rsidP="00A452F4">
      <w:pPr>
        <w:pStyle w:val="Heading3"/>
        <w:keepNext w:val="0"/>
        <w:keepLines w:val="0"/>
        <w:spacing w:before="0" w:after="240"/>
        <w:rPr>
          <w:rFonts w:eastAsia="Times New Roman"/>
          <w:sz w:val="24"/>
          <w:szCs w:val="24"/>
        </w:rPr>
      </w:pPr>
      <w:r w:rsidRPr="00AB4610">
        <w:rPr>
          <w:rFonts w:eastAsia="Times New Roman"/>
          <w:sz w:val="24"/>
          <w:szCs w:val="24"/>
        </w:rPr>
        <w:t>E</w:t>
      </w:r>
      <w:r w:rsidR="00565B1A" w:rsidRPr="00AB4610">
        <w:rPr>
          <w:rFonts w:eastAsia="Times New Roman"/>
          <w:sz w:val="24"/>
          <w:szCs w:val="24"/>
        </w:rPr>
        <w:t>mployees shall be granted leaves of absence by the Publisher of</w:t>
      </w:r>
      <w:r w:rsidRPr="00AB4610">
        <w:rPr>
          <w:rFonts w:eastAsia="Times New Roman"/>
          <w:sz w:val="24"/>
          <w:szCs w:val="24"/>
        </w:rPr>
        <w:t xml:space="preserve"> </w:t>
      </w:r>
      <w:r w:rsidR="00565B1A" w:rsidRPr="00AB4610">
        <w:rPr>
          <w:rFonts w:eastAsia="Times New Roman"/>
          <w:sz w:val="24"/>
          <w:szCs w:val="24"/>
        </w:rPr>
        <w:t xml:space="preserve">up to one (1) </w:t>
      </w:r>
      <w:r w:rsidRPr="00AB4610">
        <w:rPr>
          <w:rFonts w:eastAsia="Times New Roman"/>
          <w:sz w:val="24"/>
          <w:szCs w:val="24"/>
        </w:rPr>
        <w:t xml:space="preserve">year </w:t>
      </w:r>
      <w:r w:rsidR="00565B1A" w:rsidRPr="00AB4610">
        <w:rPr>
          <w:rFonts w:eastAsia="Times New Roman"/>
          <w:sz w:val="24"/>
          <w:szCs w:val="24"/>
        </w:rPr>
        <w:t>without pay to accept in-residence journalism fellowships or attend in-residence institutions of learning</w:t>
      </w:r>
      <w:r w:rsidRPr="00AB4610">
        <w:rPr>
          <w:rFonts w:eastAsia="Times New Roman"/>
          <w:sz w:val="24"/>
          <w:szCs w:val="24"/>
        </w:rPr>
        <w:t xml:space="preserve"> in</w:t>
      </w:r>
      <w:r w:rsidR="00565B1A" w:rsidRPr="00AB4610">
        <w:rPr>
          <w:rFonts w:eastAsia="Arial"/>
          <w:sz w:val="24"/>
          <w:szCs w:val="24"/>
        </w:rPr>
        <w:t xml:space="preserve"> </w:t>
      </w:r>
      <w:r w:rsidR="00565B1A" w:rsidRPr="00AB4610">
        <w:rPr>
          <w:rFonts w:eastAsia="Times New Roman"/>
          <w:sz w:val="24"/>
          <w:szCs w:val="24"/>
        </w:rPr>
        <w:t>pursuit of professional improvement</w:t>
      </w:r>
      <w:r w:rsidR="008B75FE" w:rsidRPr="00AB4610">
        <w:rPr>
          <w:rFonts w:eastAsia="Times New Roman"/>
          <w:sz w:val="24"/>
          <w:szCs w:val="24"/>
        </w:rPr>
        <w:t>.  S</w:t>
      </w:r>
      <w:r w:rsidRPr="00AB4610">
        <w:rPr>
          <w:rFonts w:eastAsia="Times New Roman"/>
          <w:sz w:val="24"/>
          <w:szCs w:val="24"/>
        </w:rPr>
        <w:t>uch</w:t>
      </w:r>
      <w:r w:rsidR="00565B1A" w:rsidRPr="00AB4610">
        <w:rPr>
          <w:rFonts w:eastAsia="Times New Roman"/>
          <w:sz w:val="24"/>
          <w:szCs w:val="24"/>
        </w:rPr>
        <w:t xml:space="preserve"> leaves shall not constitute breaks in continuity of service, nor shall they be deducted for experience ratings or severance pay computation.  However, rights to other benefits of this </w:t>
      </w:r>
      <w:r w:rsidRPr="00AB4610">
        <w:rPr>
          <w:rFonts w:eastAsia="Times New Roman"/>
          <w:sz w:val="24"/>
          <w:szCs w:val="24"/>
        </w:rPr>
        <w:t>c</w:t>
      </w:r>
      <w:r w:rsidR="00565B1A" w:rsidRPr="00AB4610">
        <w:rPr>
          <w:rFonts w:eastAsia="Times New Roman"/>
          <w:sz w:val="24"/>
          <w:szCs w:val="24"/>
        </w:rPr>
        <w:t>ontract, including accrual of vacation credits, shall be suspended for the period of</w:t>
      </w:r>
      <w:r w:rsidRPr="00AB4610">
        <w:rPr>
          <w:rFonts w:eastAsia="Times New Roman"/>
          <w:sz w:val="24"/>
          <w:szCs w:val="24"/>
        </w:rPr>
        <w:t xml:space="preserve"> </w:t>
      </w:r>
      <w:r w:rsidR="00565B1A" w:rsidRPr="00AB4610">
        <w:rPr>
          <w:rFonts w:eastAsia="Times New Roman"/>
          <w:sz w:val="24"/>
          <w:szCs w:val="24"/>
        </w:rPr>
        <w:t>leave.</w:t>
      </w:r>
    </w:p>
    <w:p w14:paraId="2BCE4420" w14:textId="77777777" w:rsidR="00FA65A4" w:rsidRDefault="00565B1A" w:rsidP="00CF5B66">
      <w:pPr>
        <w:ind w:right="114" w:firstLine="720"/>
        <w:rPr>
          <w:rFonts w:eastAsia="Times New Roman" w:cs="Times New Roman"/>
          <w:szCs w:val="24"/>
        </w:rPr>
      </w:pPr>
      <w:r w:rsidRPr="00AB4610">
        <w:rPr>
          <w:rFonts w:eastAsia="Times New Roman" w:cs="Times New Roman"/>
          <w:szCs w:val="24"/>
        </w:rPr>
        <w:t>Employees taking such leaves</w:t>
      </w:r>
      <w:r w:rsidR="00291800" w:rsidRPr="00AB4610">
        <w:rPr>
          <w:rFonts w:eastAsia="Times New Roman" w:cs="Times New Roman"/>
          <w:szCs w:val="24"/>
        </w:rPr>
        <w:t xml:space="preserve"> under</w:t>
      </w:r>
      <w:r w:rsidRPr="00AB4610">
        <w:rPr>
          <w:rFonts w:eastAsia="Times New Roman" w:cs="Times New Roman"/>
          <w:szCs w:val="24"/>
        </w:rPr>
        <w:t xml:space="preserve"> Section 2 of this Article shall agree in writing to return to the employ of the Publisher for a period of not less than two (2) years, but the Publisher may waive the provisions of this requirement.  The Publisher shall have the right to limit the number of employees granted such leaves at any one time.</w:t>
      </w:r>
    </w:p>
    <w:p w14:paraId="232FC41B" w14:textId="42945F29" w:rsidR="00CF5B66" w:rsidRPr="004D4EE1" w:rsidRDefault="00CF5B66" w:rsidP="00CF5B66">
      <w:pPr>
        <w:ind w:right="114" w:firstLine="720"/>
        <w:rPr>
          <w:rFonts w:eastAsia="Times New Roman" w:cs="Times New Roman"/>
          <w:szCs w:val="24"/>
        </w:rPr>
      </w:pPr>
      <w:r w:rsidRPr="00CF5B66">
        <w:rPr>
          <w:rFonts w:eastAsia="Times New Roman" w:cs="Times New Roman"/>
          <w:szCs w:val="24"/>
        </w:rPr>
        <w:t>The Publisher supports the professional development of its employees and shall pay for</w:t>
      </w:r>
      <w:r>
        <w:rPr>
          <w:rFonts w:eastAsia="Times New Roman" w:cs="Times New Roman"/>
          <w:szCs w:val="24"/>
        </w:rPr>
        <w:t xml:space="preserve"> </w:t>
      </w:r>
      <w:r w:rsidRPr="00CF5B66">
        <w:rPr>
          <w:rFonts w:eastAsia="Times New Roman" w:cs="Times New Roman"/>
          <w:szCs w:val="24"/>
        </w:rPr>
        <w:t>professional development opportunities that will enhance skills related to core competencies as</w:t>
      </w:r>
      <w:r>
        <w:rPr>
          <w:rFonts w:eastAsia="Times New Roman" w:cs="Times New Roman"/>
          <w:szCs w:val="24"/>
        </w:rPr>
        <w:t xml:space="preserve"> </w:t>
      </w:r>
      <w:r w:rsidRPr="00CF5B66">
        <w:rPr>
          <w:rFonts w:eastAsia="Times New Roman" w:cs="Times New Roman"/>
          <w:szCs w:val="24"/>
        </w:rPr>
        <w:t>the budget allows. The Publisher’s judgment as to whether an opportunity relates to core</w:t>
      </w:r>
      <w:r>
        <w:rPr>
          <w:rFonts w:eastAsia="Times New Roman" w:cs="Times New Roman"/>
          <w:szCs w:val="24"/>
        </w:rPr>
        <w:t xml:space="preserve"> </w:t>
      </w:r>
      <w:r w:rsidRPr="00CF5B66">
        <w:rPr>
          <w:rFonts w:eastAsia="Times New Roman" w:cs="Times New Roman"/>
          <w:szCs w:val="24"/>
        </w:rPr>
        <w:t>competencies and the cost/benefit of the opportunity will be final</w:t>
      </w:r>
      <w:r>
        <w:rPr>
          <w:rFonts w:eastAsia="Times New Roman" w:cs="Times New Roman"/>
          <w:szCs w:val="24"/>
        </w:rPr>
        <w:t>.</w:t>
      </w:r>
    </w:p>
    <w:p w14:paraId="231839EC" w14:textId="77777777" w:rsidR="00FA65A4" w:rsidRPr="00AB4610" w:rsidRDefault="00565B1A" w:rsidP="00A452F4">
      <w:pPr>
        <w:pStyle w:val="Heading3"/>
        <w:keepNext w:val="0"/>
        <w:keepLines w:val="0"/>
        <w:spacing w:before="0" w:after="240"/>
        <w:rPr>
          <w:rFonts w:eastAsia="Times New Roman"/>
          <w:sz w:val="24"/>
          <w:szCs w:val="24"/>
        </w:rPr>
      </w:pPr>
      <w:r w:rsidRPr="00AB4610">
        <w:rPr>
          <w:rFonts w:eastAsia="Times New Roman"/>
          <w:sz w:val="24"/>
          <w:szCs w:val="24"/>
        </w:rPr>
        <w:lastRenderedPageBreak/>
        <w:t>In the event an employee is elected or appointed to any office of</w:t>
      </w:r>
      <w:r w:rsidR="00291800" w:rsidRPr="00AB4610">
        <w:rPr>
          <w:rFonts w:eastAsia="Times New Roman"/>
          <w:sz w:val="24"/>
          <w:szCs w:val="24"/>
        </w:rPr>
        <w:t xml:space="preserve"> </w:t>
      </w:r>
      <w:r w:rsidRPr="00AB4610">
        <w:rPr>
          <w:rFonts w:eastAsia="Times New Roman"/>
          <w:sz w:val="24"/>
          <w:szCs w:val="24"/>
        </w:rPr>
        <w:t xml:space="preserve">The NewsGuild, or office of a local or council of The NewsGuild or AFL-CIO, or elected or appointed a delegate to any convention </w:t>
      </w:r>
      <w:r w:rsidR="00291800" w:rsidRPr="00AB4610">
        <w:rPr>
          <w:rFonts w:eastAsia="Times New Roman"/>
          <w:sz w:val="24"/>
          <w:szCs w:val="24"/>
        </w:rPr>
        <w:t xml:space="preserve">of the </w:t>
      </w:r>
      <w:r w:rsidRPr="00AB4610">
        <w:rPr>
          <w:rFonts w:eastAsia="Times New Roman"/>
          <w:sz w:val="24"/>
          <w:szCs w:val="24"/>
        </w:rPr>
        <w:t>NewsGuild or AFL-CIO, he shall be given leave or leaves of absence without pay and shall be reinstated in the same position if</w:t>
      </w:r>
      <w:r w:rsidR="00291800" w:rsidRPr="00AB4610">
        <w:rPr>
          <w:rFonts w:eastAsia="Times New Roman"/>
          <w:sz w:val="24"/>
          <w:szCs w:val="24"/>
        </w:rPr>
        <w:t xml:space="preserve"> </w:t>
      </w:r>
      <w:r w:rsidRPr="00AB4610">
        <w:rPr>
          <w:rFonts w:eastAsia="Times New Roman"/>
          <w:sz w:val="24"/>
          <w:szCs w:val="24"/>
        </w:rPr>
        <w:t>available but regardless.in the same classification upon such expiration of leave or leaves. Such leave(s) shall be granted for the term of such appointment or elected office, but not to exceed two (2) years. Such leaves shall not constitute breaks in continuity of service</w:t>
      </w:r>
      <w:r w:rsidR="00291800" w:rsidRPr="00AB4610">
        <w:rPr>
          <w:rFonts w:eastAsia="Times New Roman"/>
          <w:sz w:val="24"/>
          <w:szCs w:val="24"/>
        </w:rPr>
        <w:t xml:space="preserve"> </w:t>
      </w:r>
      <w:r w:rsidRPr="00AB4610">
        <w:rPr>
          <w:rFonts w:eastAsia="Times New Roman"/>
          <w:sz w:val="24"/>
          <w:szCs w:val="24"/>
        </w:rPr>
        <w:t>regarding benefits of this contract, but may be deducted in computing severance pay.</w:t>
      </w:r>
    </w:p>
    <w:p w14:paraId="7372D258" w14:textId="77777777" w:rsidR="00291800"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Publisher shall, at a minimum, provide leaves of absence and pay the Company portion of</w:t>
      </w:r>
      <w:r w:rsidR="00291800" w:rsidRPr="004D4EE1">
        <w:rPr>
          <w:rFonts w:eastAsia="Times New Roman"/>
          <w:sz w:val="24"/>
          <w:szCs w:val="24"/>
        </w:rPr>
        <w:t xml:space="preserve"> </w:t>
      </w:r>
      <w:r w:rsidRPr="004D4EE1">
        <w:rPr>
          <w:rFonts w:eastAsia="Times New Roman"/>
          <w:sz w:val="24"/>
          <w:szCs w:val="24"/>
        </w:rPr>
        <w:t xml:space="preserve">premiums for insured benefits in accordance with the Family and Medical Leave Act (FMLA), and such amendments and regulations as, from time-to-time, may be enacted or issued.  The Publisher, in administering its leaves of absence </w:t>
      </w:r>
      <w:r w:rsidRPr="004D4EE1">
        <w:rPr>
          <w:rFonts w:eastAsia="Arial"/>
          <w:sz w:val="24"/>
          <w:szCs w:val="24"/>
        </w:rPr>
        <w:t xml:space="preserve">in </w:t>
      </w:r>
      <w:r w:rsidRPr="004D4EE1">
        <w:rPr>
          <w:rFonts w:eastAsia="Times New Roman"/>
          <w:sz w:val="24"/>
          <w:szCs w:val="24"/>
        </w:rPr>
        <w:t xml:space="preserve">conjunction with the provisions of FMLA, shall notify the Union of new legislation or hew administrative interpretations which affect leaves of absence to be granted pursuant to this Article but, otherwise, shall be solely responsible for compliance </w:t>
      </w:r>
      <w:r w:rsidRPr="004D4EE1">
        <w:rPr>
          <w:rFonts w:eastAsia="Arial"/>
          <w:sz w:val="24"/>
          <w:szCs w:val="24"/>
        </w:rPr>
        <w:t xml:space="preserve">with </w:t>
      </w:r>
      <w:r w:rsidRPr="004D4EE1">
        <w:rPr>
          <w:rFonts w:eastAsia="Times New Roman"/>
          <w:sz w:val="24"/>
          <w:szCs w:val="24"/>
        </w:rPr>
        <w:t>and application of FMLA in conjunction with the granting of</w:t>
      </w:r>
      <w:r w:rsidR="00291800" w:rsidRPr="004D4EE1">
        <w:rPr>
          <w:rFonts w:eastAsia="Times New Roman"/>
          <w:sz w:val="24"/>
          <w:szCs w:val="24"/>
        </w:rPr>
        <w:t xml:space="preserve"> </w:t>
      </w:r>
      <w:r w:rsidRPr="004D4EE1">
        <w:rPr>
          <w:rFonts w:eastAsia="Times New Roman"/>
          <w:sz w:val="24"/>
          <w:szCs w:val="24"/>
        </w:rPr>
        <w:t xml:space="preserve">leaves of absence.  Leaves granted and taken under this Article for family medical or other reasons specified by FMLA shall be counted against FMLA leave requirements unless expressly provided otherwise in writing.  Disputes over the Family and Medical Leave Act of 1993 and its amendments may be grieved and arbitrated in accordance with Article </w:t>
      </w:r>
      <w:r w:rsidR="008B75FE">
        <w:rPr>
          <w:rFonts w:eastAsia="Times New Roman"/>
          <w:sz w:val="24"/>
          <w:szCs w:val="24"/>
        </w:rPr>
        <w:t>X.</w:t>
      </w:r>
    </w:p>
    <w:p w14:paraId="16FC8257" w14:textId="77777777" w:rsidR="00FA65A4" w:rsidRPr="00AB4610" w:rsidRDefault="00565B1A" w:rsidP="00A452F4">
      <w:pPr>
        <w:pStyle w:val="Heading3"/>
        <w:keepNext w:val="0"/>
        <w:keepLines w:val="0"/>
        <w:spacing w:before="0" w:after="240"/>
        <w:rPr>
          <w:rFonts w:eastAsia="Times New Roman"/>
          <w:sz w:val="24"/>
          <w:szCs w:val="24"/>
        </w:rPr>
      </w:pPr>
      <w:r w:rsidRPr="00AB4610">
        <w:rPr>
          <w:rFonts w:eastAsia="Times New Roman"/>
          <w:sz w:val="24"/>
          <w:szCs w:val="24"/>
        </w:rPr>
        <w:t>If an employee who is medically certified as able to return to work fails to return from a medical leave of absence on the scheduled date of his retu</w:t>
      </w:r>
      <w:r w:rsidR="00291800" w:rsidRPr="00AB4610">
        <w:rPr>
          <w:rFonts w:eastAsia="Times New Roman"/>
          <w:sz w:val="24"/>
          <w:szCs w:val="24"/>
        </w:rPr>
        <w:t>rn</w:t>
      </w:r>
      <w:r w:rsidRPr="00AB4610">
        <w:rPr>
          <w:rFonts w:eastAsia="Times New Roman"/>
          <w:sz w:val="24"/>
          <w:szCs w:val="24"/>
        </w:rPr>
        <w:t xml:space="preserve">, he shall be notified by certified mail, </w:t>
      </w:r>
      <w:r w:rsidR="00291800" w:rsidRPr="00AB4610">
        <w:rPr>
          <w:rFonts w:eastAsia="Times New Roman"/>
          <w:sz w:val="24"/>
          <w:szCs w:val="24"/>
        </w:rPr>
        <w:t>return</w:t>
      </w:r>
      <w:r w:rsidRPr="00AB4610">
        <w:rPr>
          <w:rFonts w:eastAsia="Times New Roman"/>
          <w:sz w:val="24"/>
          <w:szCs w:val="24"/>
        </w:rPr>
        <w:t xml:space="preserve"> receipt requested, that his/her failure to return to work within ten (10) working days following the date the certified letter wa</w:t>
      </w:r>
      <w:r w:rsidR="00291800" w:rsidRPr="00AB4610">
        <w:rPr>
          <w:rFonts w:eastAsia="Times New Roman"/>
          <w:sz w:val="24"/>
          <w:szCs w:val="24"/>
        </w:rPr>
        <w:t>s</w:t>
      </w:r>
      <w:r w:rsidRPr="00AB4610">
        <w:rPr>
          <w:rFonts w:eastAsia="Times New Roman"/>
          <w:sz w:val="24"/>
          <w:szCs w:val="24"/>
        </w:rPr>
        <w:t xml:space="preserve"> sent will result in his/her te</w:t>
      </w:r>
      <w:r w:rsidR="00291800" w:rsidRPr="00AB4610">
        <w:rPr>
          <w:rFonts w:eastAsia="Times New Roman"/>
          <w:sz w:val="24"/>
          <w:szCs w:val="24"/>
        </w:rPr>
        <w:t>rm</w:t>
      </w:r>
      <w:r w:rsidRPr="00AB4610">
        <w:rPr>
          <w:rFonts w:eastAsia="Times New Roman"/>
          <w:sz w:val="24"/>
          <w:szCs w:val="24"/>
        </w:rPr>
        <w:t>ination.</w:t>
      </w:r>
    </w:p>
    <w:p w14:paraId="70210D8F" w14:textId="63C8A86D" w:rsidR="00222098" w:rsidRDefault="004955EC" w:rsidP="00CF5B66">
      <w:pPr>
        <w:pStyle w:val="Heading3"/>
        <w:spacing w:before="0" w:after="240"/>
        <w:rPr>
          <w:rFonts w:eastAsia="Times New Roman"/>
          <w:sz w:val="24"/>
          <w:szCs w:val="24"/>
        </w:rPr>
      </w:pPr>
      <w:r w:rsidRPr="004955EC">
        <w:rPr>
          <w:rFonts w:eastAsia="Times New Roman"/>
          <w:sz w:val="24"/>
          <w:szCs w:val="24"/>
        </w:rPr>
        <w:t xml:space="preserve">All employees are eligible for twelve (12) weeks of paid parental leave following the birth of a child, or the placement or adoption of a child age 17 or younger, provided that the employee has been continuously employed for at least three (3) consecutive months. Any available paid time may be used to extend such leave. Parental leave shall not constitute a break in continuity of service, </w:t>
      </w:r>
      <w:r w:rsidR="00CF5B66">
        <w:rPr>
          <w:rFonts w:eastAsia="Times New Roman"/>
          <w:sz w:val="24"/>
          <w:szCs w:val="24"/>
        </w:rPr>
        <w:t>n</w:t>
      </w:r>
      <w:r w:rsidRPr="004955EC">
        <w:rPr>
          <w:rFonts w:eastAsia="Times New Roman"/>
          <w:sz w:val="24"/>
          <w:szCs w:val="24"/>
        </w:rPr>
        <w:t>or be deducted as regards severance pay or vacation credits.</w:t>
      </w:r>
    </w:p>
    <w:p w14:paraId="5D7ACFC2" w14:textId="7674EA87" w:rsidR="00CF5B66" w:rsidRPr="00307B04" w:rsidRDefault="00CF5B66" w:rsidP="00CF5B66">
      <w:pPr>
        <w:pStyle w:val="Heading3"/>
        <w:spacing w:before="0" w:after="240"/>
        <w:rPr>
          <w:highlight w:val="yellow"/>
        </w:rPr>
      </w:pPr>
      <w:r w:rsidRPr="00307B04">
        <w:rPr>
          <w:highlight w:val="yellow"/>
        </w:rPr>
        <w:t xml:space="preserve">All employees eligible </w:t>
      </w:r>
      <w:r w:rsidRPr="00307B04">
        <w:rPr>
          <w:rFonts w:eastAsia="Times New Roman"/>
          <w:sz w:val="24"/>
          <w:szCs w:val="24"/>
          <w:highlight w:val="yellow"/>
        </w:rPr>
        <w:t>to</w:t>
      </w:r>
      <w:r w:rsidRPr="00307B04">
        <w:rPr>
          <w:highlight w:val="yellow"/>
        </w:rPr>
        <w:t xml:space="preserve"> take FMLA leave to care for a family member may take such leave without loss of pay for the first four weeks. Caregiver leave shall neither constitute a break in continuity of service nor be deducted in calculating severance pay or vacation credits.  Full-time and part-time employees may take up to five days of family caregiver leave without establishing eligibility under FMLA.</w:t>
      </w:r>
    </w:p>
    <w:p w14:paraId="325024B6"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14" w:name="_Toc471211809"/>
      <w:r w:rsidRPr="004D4EE1">
        <w:rPr>
          <w:rFonts w:ascii="Times New Roman" w:eastAsia="Times New Roman" w:hAnsi="Times New Roman"/>
          <w:sz w:val="24"/>
          <w:szCs w:val="24"/>
        </w:rPr>
        <w:t>NATIONAL EMERGENCY</w:t>
      </w:r>
      <w:bookmarkEnd w:id="14"/>
    </w:p>
    <w:p w14:paraId="479D3395"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Any employee who is required by Federal Law to enter into any kind of service, military or otherwise, which takes him out of the employment of the Publisher, for the duration of such services, or who while the United States is at</w:t>
      </w:r>
      <w:r w:rsidR="00291800" w:rsidRPr="004D4EE1">
        <w:rPr>
          <w:rFonts w:eastAsia="Times New Roman"/>
          <w:sz w:val="24"/>
          <w:szCs w:val="24"/>
        </w:rPr>
        <w:t xml:space="preserve"> </w:t>
      </w:r>
      <w:r w:rsidRPr="004D4EE1">
        <w:rPr>
          <w:rFonts w:eastAsia="Times New Roman"/>
          <w:sz w:val="24"/>
          <w:szCs w:val="24"/>
        </w:rPr>
        <w:t>war voluntarily enters any armed service or who left on such service no more than four (4) years prior to the effective</w:t>
      </w:r>
      <w:r w:rsidR="00291800" w:rsidRPr="004D4EE1">
        <w:rPr>
          <w:rFonts w:eastAsia="Times New Roman"/>
          <w:sz w:val="24"/>
          <w:szCs w:val="24"/>
        </w:rPr>
        <w:t xml:space="preserve"> </w:t>
      </w:r>
      <w:r w:rsidRPr="004D4EE1">
        <w:rPr>
          <w:rFonts w:eastAsia="Times New Roman"/>
          <w:sz w:val="24"/>
          <w:szCs w:val="24"/>
        </w:rPr>
        <w:t>date of this contract shall be deemed to be on a leave of absence and shall resume his position, or</w:t>
      </w:r>
      <w:r w:rsidR="00291800" w:rsidRPr="004D4EE1">
        <w:rPr>
          <w:rFonts w:eastAsia="Times New Roman"/>
          <w:sz w:val="24"/>
          <w:szCs w:val="24"/>
        </w:rPr>
        <w:t xml:space="preserve"> a </w:t>
      </w:r>
      <w:r w:rsidRPr="004D4EE1">
        <w:rPr>
          <w:rFonts w:eastAsia="Times New Roman"/>
          <w:sz w:val="24"/>
          <w:szCs w:val="24"/>
        </w:rPr>
        <w:t>comparable one</w:t>
      </w:r>
      <w:r w:rsidR="008B75FE">
        <w:rPr>
          <w:rFonts w:eastAsia="Times New Roman"/>
          <w:sz w:val="24"/>
          <w:szCs w:val="24"/>
        </w:rPr>
        <w:t>,</w:t>
      </w:r>
      <w:r w:rsidRPr="004D4EE1">
        <w:rPr>
          <w:rFonts w:eastAsia="Times New Roman"/>
          <w:sz w:val="24"/>
          <w:szCs w:val="24"/>
        </w:rPr>
        <w:t xml:space="preserve"> without diminution of wages immediately upon his return from such</w:t>
      </w:r>
      <w:r w:rsidR="00291800" w:rsidRPr="004D4EE1">
        <w:rPr>
          <w:rFonts w:eastAsia="Times New Roman"/>
          <w:sz w:val="24"/>
          <w:szCs w:val="24"/>
        </w:rPr>
        <w:t xml:space="preserve"> </w:t>
      </w:r>
      <w:r w:rsidRPr="004D4EE1">
        <w:rPr>
          <w:rFonts w:eastAsia="Times New Roman"/>
          <w:sz w:val="24"/>
          <w:szCs w:val="24"/>
        </w:rPr>
        <w:t xml:space="preserve">service with rights under this </w:t>
      </w:r>
      <w:r w:rsidRPr="004D4EE1">
        <w:rPr>
          <w:rFonts w:eastAsia="Times New Roman"/>
          <w:sz w:val="24"/>
          <w:szCs w:val="24"/>
        </w:rPr>
        <w:lastRenderedPageBreak/>
        <w:t>contract  unimpaired.</w:t>
      </w:r>
    </w:p>
    <w:p w14:paraId="74D0B052" w14:textId="77777777" w:rsidR="00FA65A4" w:rsidRPr="004D4EE1" w:rsidRDefault="00565B1A" w:rsidP="00A452F4">
      <w:pPr>
        <w:ind w:left="168" w:right="99" w:firstLine="744"/>
        <w:rPr>
          <w:rFonts w:eastAsia="Times New Roman" w:cs="Times New Roman"/>
          <w:szCs w:val="24"/>
        </w:rPr>
      </w:pPr>
      <w:r w:rsidRPr="004D4EE1">
        <w:rPr>
          <w:rFonts w:eastAsia="Times New Roman" w:cs="Times New Roman"/>
          <w:szCs w:val="24"/>
        </w:rPr>
        <w:t>The period of such absence shall be considered employment time with the Publisher.</w:t>
      </w:r>
    </w:p>
    <w:p w14:paraId="050927CA"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At a minimum, any full-time or part-time employee who enters the A</w:t>
      </w:r>
      <w:r w:rsidR="00291800" w:rsidRPr="004D4EE1">
        <w:rPr>
          <w:rFonts w:eastAsia="Times New Roman"/>
          <w:sz w:val="24"/>
          <w:szCs w:val="24"/>
        </w:rPr>
        <w:t>rm</w:t>
      </w:r>
      <w:r w:rsidRPr="004D4EE1">
        <w:rPr>
          <w:rFonts w:eastAsia="Times New Roman"/>
          <w:sz w:val="24"/>
          <w:szCs w:val="24"/>
        </w:rPr>
        <w:t>ed Forces of the United States will receive the full protection of and the Publisher shall comply with the provisions of the Uniform Services Employment and Reemployment Act.</w:t>
      </w:r>
    </w:p>
    <w:p w14:paraId="4B48165F"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Employees leaving to serve in the armed forces as provided</w:t>
      </w:r>
      <w:r w:rsidR="00291800" w:rsidRPr="004D4EE1">
        <w:rPr>
          <w:rFonts w:eastAsia="Times New Roman"/>
          <w:sz w:val="24"/>
          <w:szCs w:val="24"/>
        </w:rPr>
        <w:t xml:space="preserve"> in </w:t>
      </w:r>
      <w:r w:rsidRPr="004D4EE1">
        <w:rPr>
          <w:rFonts w:eastAsia="Times New Roman"/>
          <w:sz w:val="24"/>
          <w:szCs w:val="24"/>
        </w:rPr>
        <w:t>Section 1</w:t>
      </w:r>
      <w:r w:rsidR="00291800" w:rsidRPr="004D4EE1">
        <w:rPr>
          <w:rFonts w:eastAsia="Times New Roman"/>
          <w:sz w:val="24"/>
          <w:szCs w:val="24"/>
        </w:rPr>
        <w:t xml:space="preserve"> </w:t>
      </w:r>
      <w:r w:rsidRPr="004D4EE1">
        <w:rPr>
          <w:rFonts w:eastAsia="Times New Roman"/>
          <w:sz w:val="24"/>
          <w:szCs w:val="24"/>
        </w:rPr>
        <w:t xml:space="preserve">of this Article shall receive in addition to wages and accrued vacation pay due a </w:t>
      </w:r>
      <w:r w:rsidR="00291800" w:rsidRPr="004D4EE1">
        <w:rPr>
          <w:rFonts w:eastAsia="Times New Roman"/>
          <w:sz w:val="24"/>
          <w:szCs w:val="24"/>
        </w:rPr>
        <w:t>“</w:t>
      </w:r>
      <w:r w:rsidRPr="004D4EE1">
        <w:rPr>
          <w:rFonts w:eastAsia="Times New Roman"/>
          <w:sz w:val="24"/>
          <w:szCs w:val="24"/>
        </w:rPr>
        <w:t xml:space="preserve">military leave </w:t>
      </w:r>
      <w:r w:rsidR="00291800" w:rsidRPr="004D4EE1">
        <w:rPr>
          <w:rFonts w:eastAsia="Times New Roman"/>
          <w:sz w:val="24"/>
          <w:szCs w:val="24"/>
        </w:rPr>
        <w:t>bonus”</w:t>
      </w:r>
      <w:r w:rsidRPr="004D4EE1">
        <w:rPr>
          <w:rFonts w:eastAsia="Times New Roman"/>
          <w:sz w:val="24"/>
          <w:szCs w:val="24"/>
        </w:rPr>
        <w:t xml:space="preserve"> computed as follows: two (2) weeks' pay for conti</w:t>
      </w:r>
      <w:r w:rsidR="00291800" w:rsidRPr="004D4EE1">
        <w:rPr>
          <w:rFonts w:eastAsia="Times New Roman"/>
          <w:sz w:val="24"/>
          <w:szCs w:val="24"/>
        </w:rPr>
        <w:t>n</w:t>
      </w:r>
      <w:r w:rsidRPr="004D4EE1">
        <w:rPr>
          <w:rFonts w:eastAsia="Times New Roman"/>
          <w:sz w:val="24"/>
          <w:szCs w:val="24"/>
        </w:rPr>
        <w:t>uous employment between sixty (60</w:t>
      </w:r>
      <w:r w:rsidR="00664C30">
        <w:rPr>
          <w:rFonts w:eastAsia="Times New Roman"/>
          <w:sz w:val="24"/>
          <w:szCs w:val="24"/>
        </w:rPr>
        <w:t>) days and one year; three (3) w</w:t>
      </w:r>
      <w:r w:rsidRPr="004D4EE1">
        <w:rPr>
          <w:rFonts w:eastAsia="Times New Roman"/>
          <w:sz w:val="24"/>
          <w:szCs w:val="24"/>
        </w:rPr>
        <w:t>eeks' pay for continuous employment between one year and three years; four (4) weeks' pay for continuous employment of three (3) years or more.</w:t>
      </w:r>
    </w:p>
    <w:p w14:paraId="278F17E0"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Arial"/>
          <w:sz w:val="24"/>
          <w:szCs w:val="24"/>
        </w:rPr>
        <w:t xml:space="preserve">In </w:t>
      </w:r>
      <w:r w:rsidRPr="004D4EE1">
        <w:rPr>
          <w:rFonts w:eastAsia="Times New Roman"/>
          <w:sz w:val="24"/>
          <w:szCs w:val="24"/>
        </w:rPr>
        <w:t>the event an employee becomes incapacitated during his term of service or at the te</w:t>
      </w:r>
      <w:r w:rsidR="00291800" w:rsidRPr="004D4EE1">
        <w:rPr>
          <w:rFonts w:eastAsia="Times New Roman"/>
          <w:sz w:val="24"/>
          <w:szCs w:val="24"/>
        </w:rPr>
        <w:t>rm</w:t>
      </w:r>
      <w:r w:rsidRPr="004D4EE1">
        <w:rPr>
          <w:rFonts w:eastAsia="Times New Roman"/>
          <w:sz w:val="24"/>
          <w:szCs w:val="24"/>
        </w:rPr>
        <w:t xml:space="preserve">ination of such service as provided in Section 1 of this Article, he shall be granted his severance pay if the Publisher, after making all reasonable effort, cannot find other and acceptable employment for that employee.  In the event an employee dies while engaged </w:t>
      </w:r>
      <w:r w:rsidRPr="004D4EE1">
        <w:rPr>
          <w:rFonts w:eastAsia="Arial"/>
          <w:sz w:val="24"/>
          <w:szCs w:val="24"/>
        </w:rPr>
        <w:t>in</w:t>
      </w:r>
      <w:r w:rsidR="00291800" w:rsidRPr="004D4EE1">
        <w:rPr>
          <w:rFonts w:eastAsia="Arial"/>
          <w:sz w:val="24"/>
          <w:szCs w:val="24"/>
        </w:rPr>
        <w:t xml:space="preserve"> </w:t>
      </w:r>
      <w:r w:rsidRPr="004D4EE1">
        <w:rPr>
          <w:rFonts w:eastAsia="Times New Roman"/>
          <w:sz w:val="24"/>
          <w:szCs w:val="24"/>
        </w:rPr>
        <w:t xml:space="preserve">such service, severance pay </w:t>
      </w:r>
      <w:r w:rsidR="00664C30">
        <w:rPr>
          <w:rFonts w:eastAsia="Times New Roman"/>
          <w:sz w:val="24"/>
          <w:szCs w:val="24"/>
        </w:rPr>
        <w:t xml:space="preserve">and </w:t>
      </w:r>
      <w:r w:rsidRPr="004D4EE1">
        <w:rPr>
          <w:rFonts w:eastAsia="Times New Roman"/>
          <w:sz w:val="24"/>
          <w:szCs w:val="24"/>
        </w:rPr>
        <w:t>life insurance</w:t>
      </w:r>
      <w:r w:rsidR="00664C30">
        <w:rPr>
          <w:rFonts w:eastAsia="Times New Roman"/>
          <w:sz w:val="24"/>
          <w:szCs w:val="24"/>
        </w:rPr>
        <w:t xml:space="preserve"> </w:t>
      </w:r>
      <w:r w:rsidRPr="004D4EE1">
        <w:rPr>
          <w:rFonts w:eastAsia="Times New Roman"/>
          <w:sz w:val="24"/>
          <w:szCs w:val="24"/>
        </w:rPr>
        <w:t>shall be paid his designated beneficiary upon receipt by the Publisher of notice of his death.</w:t>
      </w:r>
    </w:p>
    <w:p w14:paraId="3793AC4A"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existing group life insurance policy shall be maintained for any employee entering such service unde</w:t>
      </w:r>
      <w:r w:rsidR="00291800" w:rsidRPr="004D4EE1">
        <w:rPr>
          <w:rFonts w:eastAsia="Times New Roman"/>
          <w:sz w:val="24"/>
          <w:szCs w:val="24"/>
        </w:rPr>
        <w:t>r</w:t>
      </w:r>
      <w:r w:rsidRPr="004D4EE1">
        <w:rPr>
          <w:rFonts w:eastAsia="Times New Roman"/>
          <w:sz w:val="24"/>
          <w:szCs w:val="24"/>
        </w:rPr>
        <w:t xml:space="preserve"> terms of Section </w:t>
      </w:r>
      <w:r w:rsidRPr="004D4EE1">
        <w:rPr>
          <w:rFonts w:eastAsia="Arial"/>
          <w:sz w:val="24"/>
          <w:szCs w:val="24"/>
        </w:rPr>
        <w:t xml:space="preserve">1 </w:t>
      </w:r>
      <w:r w:rsidRPr="004D4EE1">
        <w:rPr>
          <w:rFonts w:eastAsia="Times New Roman"/>
          <w:sz w:val="24"/>
          <w:szCs w:val="24"/>
        </w:rPr>
        <w:t>of this Artic</w:t>
      </w:r>
      <w:r w:rsidR="00291800" w:rsidRPr="004D4EE1">
        <w:rPr>
          <w:rFonts w:eastAsia="Times New Roman"/>
          <w:sz w:val="24"/>
          <w:szCs w:val="24"/>
        </w:rPr>
        <w:t>l</w:t>
      </w:r>
      <w:r w:rsidRPr="004D4EE1">
        <w:rPr>
          <w:rFonts w:eastAsia="Times New Roman"/>
          <w:sz w:val="24"/>
          <w:szCs w:val="24"/>
        </w:rPr>
        <w:t>e.</w:t>
      </w:r>
    </w:p>
    <w:p w14:paraId="37456A66" w14:textId="77777777" w:rsidR="00FA65A4" w:rsidRPr="004D4EE1" w:rsidRDefault="00291800"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An employee </w:t>
      </w:r>
      <w:r w:rsidR="00565B1A" w:rsidRPr="004D4EE1">
        <w:rPr>
          <w:rFonts w:eastAsia="Times New Roman"/>
          <w:sz w:val="24"/>
          <w:szCs w:val="24"/>
        </w:rPr>
        <w:t xml:space="preserve">promoted to take the </w:t>
      </w:r>
      <w:r w:rsidRPr="004D4EE1">
        <w:rPr>
          <w:rFonts w:eastAsia="Times New Roman"/>
          <w:sz w:val="24"/>
          <w:szCs w:val="24"/>
        </w:rPr>
        <w:t>p</w:t>
      </w:r>
      <w:r w:rsidR="00565B1A" w:rsidRPr="004D4EE1">
        <w:rPr>
          <w:rFonts w:eastAsia="Times New Roman"/>
          <w:sz w:val="24"/>
          <w:szCs w:val="24"/>
        </w:rPr>
        <w:t xml:space="preserve">lace of one entering such service may, upon resumption of employment by such employee, be returned to his previous position and wage, but at no less than the then current minimum pay for such position. Any employee so promoted, and while such promotion is temporary, shall continue to receive credit for his employment in the experience rating in which he is classified. </w:t>
      </w:r>
      <w:r w:rsidRPr="004D4EE1">
        <w:rPr>
          <w:rFonts w:eastAsia="Times New Roman"/>
          <w:sz w:val="24"/>
          <w:szCs w:val="24"/>
        </w:rPr>
        <w:t xml:space="preserve"> In </w:t>
      </w:r>
      <w:r w:rsidR="00565B1A" w:rsidRPr="004D4EE1">
        <w:rPr>
          <w:rFonts w:eastAsia="Times New Roman"/>
          <w:sz w:val="24"/>
          <w:szCs w:val="24"/>
        </w:rPr>
        <w:t>the event of any subsequent permanent change in position, the promoted employee shall receive full credit in his experience rating</w:t>
      </w:r>
      <w:r w:rsidRPr="004D4EE1">
        <w:rPr>
          <w:rFonts w:eastAsia="Times New Roman"/>
          <w:sz w:val="24"/>
          <w:szCs w:val="24"/>
        </w:rPr>
        <w:t xml:space="preserve"> in</w:t>
      </w:r>
      <w:r w:rsidR="00565B1A" w:rsidRPr="004D4EE1">
        <w:rPr>
          <w:rFonts w:eastAsia="Arial"/>
          <w:sz w:val="24"/>
          <w:szCs w:val="24"/>
        </w:rPr>
        <w:t xml:space="preserve"> </w:t>
      </w:r>
      <w:r w:rsidR="00565B1A" w:rsidRPr="004D4EE1">
        <w:rPr>
          <w:rFonts w:eastAsia="Times New Roman"/>
          <w:sz w:val="24"/>
          <w:szCs w:val="24"/>
        </w:rPr>
        <w:t>such new classification for the period</w:t>
      </w:r>
      <w:r w:rsidRPr="004D4EE1">
        <w:rPr>
          <w:rFonts w:eastAsia="Times New Roman"/>
          <w:sz w:val="24"/>
          <w:szCs w:val="24"/>
        </w:rPr>
        <w:t xml:space="preserve"> in </w:t>
      </w:r>
      <w:r w:rsidR="00565B1A" w:rsidRPr="004D4EE1">
        <w:rPr>
          <w:rFonts w:eastAsia="Times New Roman"/>
          <w:sz w:val="24"/>
          <w:szCs w:val="24"/>
        </w:rPr>
        <w:t>which</w:t>
      </w:r>
      <w:r w:rsidR="00AE1DF2" w:rsidRPr="004D4EE1">
        <w:rPr>
          <w:rFonts w:eastAsia="Times New Roman"/>
          <w:sz w:val="24"/>
          <w:szCs w:val="24"/>
        </w:rPr>
        <w:t xml:space="preserve"> </w:t>
      </w:r>
      <w:r w:rsidR="00565B1A" w:rsidRPr="004D4EE1">
        <w:rPr>
          <w:rFonts w:eastAsia="Times New Roman"/>
          <w:sz w:val="24"/>
          <w:szCs w:val="24"/>
        </w:rPr>
        <w:t>he has already been engaged in such new employment.</w:t>
      </w:r>
    </w:p>
    <w:p w14:paraId="7D0FAAE2"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Any employee hired as a replacement for one entering such service shall be covered by all the pro</w:t>
      </w:r>
      <w:r w:rsidR="0088576E" w:rsidRPr="004D4EE1">
        <w:rPr>
          <w:rFonts w:eastAsia="Times New Roman"/>
          <w:sz w:val="24"/>
          <w:szCs w:val="24"/>
        </w:rPr>
        <w:t>v</w:t>
      </w:r>
      <w:r w:rsidRPr="004D4EE1">
        <w:rPr>
          <w:rFonts w:eastAsia="Times New Roman"/>
          <w:sz w:val="24"/>
          <w:szCs w:val="24"/>
        </w:rPr>
        <w:t>isions of this Agreement except by this Military Service Article.</w:t>
      </w:r>
    </w:p>
    <w:p w14:paraId="5D1BAC84"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An employee hired or one promoted as a replacement for another employee ente</w:t>
      </w:r>
      <w:r w:rsidR="0088576E" w:rsidRPr="004D4EE1">
        <w:rPr>
          <w:rFonts w:eastAsia="Times New Roman"/>
          <w:sz w:val="24"/>
          <w:szCs w:val="24"/>
        </w:rPr>
        <w:t>r</w:t>
      </w:r>
      <w:r w:rsidRPr="004D4EE1">
        <w:rPr>
          <w:rFonts w:eastAsia="Times New Roman"/>
          <w:sz w:val="24"/>
          <w:szCs w:val="24"/>
        </w:rPr>
        <w:t>ing service under terms of Section</w:t>
      </w:r>
      <w:r w:rsidR="0088576E" w:rsidRPr="004D4EE1">
        <w:rPr>
          <w:rFonts w:eastAsia="Times New Roman"/>
          <w:sz w:val="24"/>
          <w:szCs w:val="24"/>
        </w:rPr>
        <w:t xml:space="preserve"> 1 </w:t>
      </w:r>
      <w:r w:rsidRPr="004D4EE1">
        <w:rPr>
          <w:rFonts w:eastAsia="Times New Roman"/>
          <w:sz w:val="24"/>
          <w:szCs w:val="24"/>
        </w:rPr>
        <w:t>of this Article shall be given written notice at the time of his employment or promotion, stating that he is a replacement employee and also stating the name of the specific employee who is being replaced. A copy of such notice shall be sent to the Guild.</w:t>
      </w:r>
    </w:p>
    <w:p w14:paraId="09B62D15"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w:t>
      </w:r>
      <w:r w:rsidR="0088576E" w:rsidRPr="004D4EE1">
        <w:rPr>
          <w:rFonts w:eastAsia="Times New Roman"/>
          <w:sz w:val="24"/>
          <w:szCs w:val="24"/>
        </w:rPr>
        <w:t>n</w:t>
      </w:r>
      <w:r w:rsidRPr="004D4EE1">
        <w:rPr>
          <w:rFonts w:eastAsia="Times New Roman"/>
          <w:sz w:val="24"/>
          <w:szCs w:val="24"/>
        </w:rPr>
        <w:t>y employee who is a member of the National Guard, Naval Reserve, Marine Reserve or any other reserve component of the Armed Forces of the United States and who is required to enter milit</w:t>
      </w:r>
      <w:r w:rsidR="0088576E" w:rsidRPr="004D4EE1">
        <w:rPr>
          <w:rFonts w:eastAsia="Times New Roman"/>
          <w:sz w:val="24"/>
          <w:szCs w:val="24"/>
        </w:rPr>
        <w:t>ary</w:t>
      </w:r>
      <w:r w:rsidRPr="004D4EE1">
        <w:rPr>
          <w:rFonts w:eastAsia="Times New Roman"/>
          <w:sz w:val="24"/>
          <w:szCs w:val="24"/>
        </w:rPr>
        <w:t xml:space="preserve"> service for a stipulated time each year or for emergency duty shal</w:t>
      </w:r>
      <w:r w:rsidR="0088576E" w:rsidRPr="004D4EE1">
        <w:rPr>
          <w:rFonts w:eastAsia="Times New Roman"/>
          <w:sz w:val="24"/>
          <w:szCs w:val="24"/>
        </w:rPr>
        <w:t>l</w:t>
      </w:r>
      <w:r w:rsidRPr="004D4EE1">
        <w:rPr>
          <w:rFonts w:eastAsia="Times New Roman"/>
          <w:sz w:val="24"/>
          <w:szCs w:val="24"/>
        </w:rPr>
        <w:t xml:space="preserve"> be deemed  to be on a leave  of absence for  the period of such service and his absence shall not be construed as to diminish his seniority, or continuity of service, or the accumulation of time for vacation credits or for the purpose of computing severance pay. </w:t>
      </w:r>
      <w:r w:rsidR="0088576E" w:rsidRPr="004D4EE1">
        <w:rPr>
          <w:rFonts w:eastAsia="Times New Roman"/>
          <w:sz w:val="24"/>
          <w:szCs w:val="24"/>
        </w:rPr>
        <w:t xml:space="preserve"> An </w:t>
      </w:r>
      <w:r w:rsidRPr="004D4EE1">
        <w:rPr>
          <w:rFonts w:eastAsia="Times New Roman"/>
          <w:sz w:val="24"/>
          <w:szCs w:val="24"/>
        </w:rPr>
        <w:t>employee leaving for</w:t>
      </w:r>
      <w:r w:rsidR="0088576E" w:rsidRPr="004D4EE1">
        <w:rPr>
          <w:rFonts w:eastAsia="Times New Roman"/>
          <w:sz w:val="24"/>
          <w:szCs w:val="24"/>
        </w:rPr>
        <w:t xml:space="preserve"> </w:t>
      </w:r>
      <w:r w:rsidRPr="004D4EE1">
        <w:rPr>
          <w:rFonts w:eastAsia="Times New Roman"/>
          <w:sz w:val="24"/>
          <w:szCs w:val="24"/>
        </w:rPr>
        <w:t xml:space="preserve">such service shall </w:t>
      </w:r>
      <w:r w:rsidRPr="004D4EE1">
        <w:rPr>
          <w:rFonts w:eastAsia="Times New Roman"/>
          <w:sz w:val="24"/>
          <w:szCs w:val="24"/>
        </w:rPr>
        <w:lastRenderedPageBreak/>
        <w:t xml:space="preserve">receive the difference between his regular pay and military pay for </w:t>
      </w:r>
      <w:r w:rsidR="00664C30">
        <w:rPr>
          <w:rFonts w:eastAsia="Times New Roman"/>
          <w:sz w:val="24"/>
          <w:szCs w:val="24"/>
        </w:rPr>
        <w:t>the period of time engaged in such service</w:t>
      </w:r>
      <w:r w:rsidR="0088576E" w:rsidRPr="004D4EE1">
        <w:rPr>
          <w:rFonts w:eastAsia="Times New Roman"/>
          <w:sz w:val="24"/>
          <w:szCs w:val="24"/>
        </w:rPr>
        <w:t>.</w:t>
      </w:r>
    </w:p>
    <w:p w14:paraId="2CEC2C09" w14:textId="77777777" w:rsidR="00FA65A4" w:rsidRPr="004D4EE1" w:rsidRDefault="00664C30" w:rsidP="00A452F4">
      <w:pPr>
        <w:pStyle w:val="Heading3"/>
        <w:keepNext w:val="0"/>
        <w:keepLines w:val="0"/>
        <w:spacing w:before="0" w:after="240"/>
        <w:rPr>
          <w:rFonts w:eastAsia="Times New Roman"/>
          <w:sz w:val="24"/>
          <w:szCs w:val="24"/>
        </w:rPr>
      </w:pPr>
      <w:r>
        <w:rPr>
          <w:rFonts w:eastAsia="Times New Roman"/>
          <w:sz w:val="24"/>
          <w:szCs w:val="24"/>
        </w:rPr>
        <w:t>Any</w:t>
      </w:r>
      <w:r w:rsidR="00565B1A" w:rsidRPr="004D4EE1">
        <w:rPr>
          <w:rFonts w:eastAsia="Times New Roman"/>
          <w:sz w:val="24"/>
          <w:szCs w:val="24"/>
        </w:rPr>
        <w:t xml:space="preserve"> employee trained in rescue, police or relief services shall be granted leave without pay for a reasonable period of time to </w:t>
      </w:r>
      <w:r w:rsidR="0088576E" w:rsidRPr="004D4EE1">
        <w:rPr>
          <w:rFonts w:eastAsia="Times New Roman"/>
          <w:sz w:val="24"/>
          <w:szCs w:val="24"/>
        </w:rPr>
        <w:t>participate in</w:t>
      </w:r>
      <w:r w:rsidR="00565B1A" w:rsidRPr="004D4EE1">
        <w:rPr>
          <w:rFonts w:eastAsia="Arial"/>
          <w:sz w:val="24"/>
          <w:szCs w:val="24"/>
        </w:rPr>
        <w:t xml:space="preserve"> </w:t>
      </w:r>
      <w:r w:rsidR="00565B1A" w:rsidRPr="004D4EE1">
        <w:rPr>
          <w:rFonts w:eastAsia="Times New Roman"/>
          <w:sz w:val="24"/>
          <w:szCs w:val="24"/>
        </w:rPr>
        <w:t>efforts related to any natural disaster or similar events and shall resume his/her position or a comparable one without diminution of wages immediately upon his/her return from such service with rights under this contract unimpaired.</w:t>
      </w:r>
    </w:p>
    <w:p w14:paraId="7B6231F4" w14:textId="77777777" w:rsidR="00FA65A4" w:rsidRPr="004D4EE1" w:rsidRDefault="00AB3E19" w:rsidP="00A452F4">
      <w:pPr>
        <w:pStyle w:val="Heading2"/>
        <w:keepLines w:val="0"/>
        <w:spacing w:before="0" w:after="240"/>
        <w:rPr>
          <w:rFonts w:ascii="Times New Roman" w:eastAsia="Times New Roman" w:hAnsi="Times New Roman"/>
          <w:sz w:val="24"/>
          <w:szCs w:val="24"/>
        </w:rPr>
      </w:pPr>
      <w:bookmarkStart w:id="15" w:name="_Toc471211810"/>
      <w:bookmarkEnd w:id="15"/>
      <w:r>
        <w:rPr>
          <w:rFonts w:ascii="Times New Roman" w:eastAsia="Times New Roman" w:hAnsi="Times New Roman"/>
          <w:sz w:val="24"/>
          <w:szCs w:val="24"/>
        </w:rPr>
        <w:t>DISCIPLINE AND DISCHARGE</w:t>
      </w:r>
    </w:p>
    <w:p w14:paraId="012351EF" w14:textId="77777777" w:rsidR="00AB3E19" w:rsidRPr="00AB3E19" w:rsidRDefault="00AB3E19" w:rsidP="00A452F4">
      <w:pPr>
        <w:pStyle w:val="Heading3"/>
        <w:keepNext w:val="0"/>
        <w:keepLines w:val="0"/>
        <w:spacing w:before="0" w:after="240"/>
        <w:rPr>
          <w:rFonts w:eastAsia="Times New Roman"/>
          <w:sz w:val="24"/>
          <w:szCs w:val="24"/>
        </w:rPr>
      </w:pPr>
      <w:r w:rsidRPr="00AB3E19">
        <w:rPr>
          <w:rFonts w:eastAsia="Times New Roman"/>
          <w:sz w:val="24"/>
          <w:szCs w:val="24"/>
        </w:rPr>
        <w:t>New hires shall be subject to a probationary period during their first six months of employment.  Discharges within that probationary period shall not be subject to the grievance and arbitration process.</w:t>
      </w:r>
    </w:p>
    <w:p w14:paraId="430AEDB4" w14:textId="77777777" w:rsidR="00AB3E19" w:rsidRPr="00AB3E19" w:rsidRDefault="00AB3E19" w:rsidP="00A452F4">
      <w:pPr>
        <w:pStyle w:val="Heading3"/>
        <w:keepNext w:val="0"/>
        <w:keepLines w:val="0"/>
        <w:spacing w:before="0" w:after="240"/>
        <w:rPr>
          <w:rFonts w:eastAsia="Times New Roman"/>
          <w:sz w:val="24"/>
          <w:szCs w:val="24"/>
        </w:rPr>
      </w:pPr>
      <w:r w:rsidRPr="00AB3E19">
        <w:rPr>
          <w:rFonts w:eastAsia="Times New Roman"/>
          <w:sz w:val="24"/>
          <w:szCs w:val="24"/>
        </w:rPr>
        <w:t xml:space="preserve">The Guild and the Publisher agree that discipline, including discharge, must be administered fairly and consistently for just cause. Discipline will typically be progressive. The offense, facts and circumstances will determine the level of discipline to be applied regardless of prior discipline, if any.  </w:t>
      </w:r>
    </w:p>
    <w:p w14:paraId="154DEEDB" w14:textId="77777777" w:rsidR="00FA65A4" w:rsidRPr="004D4EE1" w:rsidRDefault="00664C30" w:rsidP="002E7A96">
      <w:pPr>
        <w:pStyle w:val="Heading2"/>
        <w:keepLines w:val="0"/>
        <w:spacing w:before="0" w:after="240"/>
        <w:rPr>
          <w:rFonts w:ascii="Times New Roman" w:eastAsia="Times New Roman" w:hAnsi="Times New Roman"/>
          <w:sz w:val="24"/>
          <w:szCs w:val="24"/>
        </w:rPr>
      </w:pPr>
      <w:bookmarkStart w:id="16" w:name="_Toc471211811"/>
      <w:r>
        <w:rPr>
          <w:rFonts w:ascii="Times New Roman" w:eastAsia="Times New Roman" w:hAnsi="Times New Roman"/>
          <w:sz w:val="24"/>
          <w:szCs w:val="24"/>
        </w:rPr>
        <w:t>JOB SECURITY</w:t>
      </w:r>
      <w:bookmarkEnd w:id="16"/>
    </w:p>
    <w:p w14:paraId="69D10C0A" w14:textId="77777777" w:rsidR="00664C30" w:rsidRDefault="00664C30" w:rsidP="00A452F4">
      <w:pPr>
        <w:pStyle w:val="BodyText"/>
        <w:spacing w:after="240"/>
      </w:pPr>
      <w:r>
        <w:t>1.</w:t>
      </w:r>
      <w:r>
        <w:tab/>
        <w:t>There shall be no layoff except for good and sufficient cause. The size of the staff deemed necessary by the Publisher shall constitute a good and sufficient cause. The Publisher shall give the Guild and affected employees at least fourteen days’ written notice of a layoff or employees will receive up to fourteen days pay in lieu thereof.  The notices shall contain the names of the employees scheduled to be reduced.  The determination of what areas or departments and to what extent layoffs are to be carried out are the sole prerogatives of the Employer.</w:t>
      </w:r>
    </w:p>
    <w:p w14:paraId="13C7DC96" w14:textId="77777777" w:rsidR="00664C30" w:rsidRDefault="00664C30" w:rsidP="00A452F4">
      <w:pPr>
        <w:pStyle w:val="BodyText"/>
        <w:spacing w:after="240"/>
      </w:pPr>
      <w:r>
        <w:t>2.</w:t>
      </w:r>
      <w:r>
        <w:tab/>
        <w:t>The Publisher may offer a voluntary buyout, pursuant to past practice, before layoffs are implemented.  If the Publisher offers a buyout, such buyout offer shall constitute lay-off notice to employees in the specified classifications.</w:t>
      </w:r>
    </w:p>
    <w:p w14:paraId="7566311E" w14:textId="77777777" w:rsidR="00664C30" w:rsidRDefault="00664C30" w:rsidP="00A452F4">
      <w:pPr>
        <w:pStyle w:val="BodyText"/>
        <w:spacing w:after="240"/>
      </w:pPr>
      <w:r>
        <w:t>3.</w:t>
      </w:r>
      <w:r>
        <w:tab/>
        <w:t xml:space="preserve">Employees who are dismissed through a layoff shall be those within each job classification by department with the least amount of bargaining unit seniority, which shall be determined by an employee’s total length of bargaining unit seniority. </w:t>
      </w:r>
    </w:p>
    <w:p w14:paraId="6C7748CD" w14:textId="77777777" w:rsidR="00664C30" w:rsidRDefault="00664C30" w:rsidP="00A452F4">
      <w:pPr>
        <w:pStyle w:val="BodyText"/>
        <w:spacing w:after="240"/>
      </w:pPr>
      <w:r>
        <w:t>Employees with special skill or ability related to listed position competencies may be retained out of seniority order, provided that:</w:t>
      </w:r>
    </w:p>
    <w:p w14:paraId="3730D8E2" w14:textId="77777777" w:rsidR="00664C30" w:rsidRDefault="00664C30" w:rsidP="00A452F4">
      <w:pPr>
        <w:pStyle w:val="BodyText"/>
        <w:spacing w:after="240"/>
        <w:ind w:left="1440" w:hanging="720"/>
      </w:pPr>
      <w:r>
        <w:t>a.</w:t>
      </w:r>
      <w:r>
        <w:tab/>
        <w:t>The Company may make only one out-of-seniority exception per classification for the term of this Agreement.</w:t>
      </w:r>
    </w:p>
    <w:p w14:paraId="67FD2C0B" w14:textId="77777777" w:rsidR="00664C30" w:rsidRDefault="00664C30" w:rsidP="00A452F4">
      <w:pPr>
        <w:pStyle w:val="BodyText"/>
        <w:spacing w:after="240"/>
        <w:ind w:left="1440" w:hanging="720"/>
      </w:pPr>
      <w:r>
        <w:t>b.</w:t>
      </w:r>
      <w:r>
        <w:tab/>
        <w:t>Prior to making an out-of-seniority reduction, the Company must first offer a voluntary separation in the classification.</w:t>
      </w:r>
    </w:p>
    <w:p w14:paraId="768F88F2" w14:textId="77777777" w:rsidR="00664C30" w:rsidRDefault="00664C30" w:rsidP="00A452F4">
      <w:pPr>
        <w:pStyle w:val="BodyText"/>
        <w:spacing w:after="240"/>
        <w:ind w:left="1440" w:hanging="720"/>
      </w:pPr>
      <w:r>
        <w:t>c.</w:t>
      </w:r>
      <w:r>
        <w:tab/>
        <w:t xml:space="preserve">The Company shall notify the Guild at least two weeks in advance of its intention </w:t>
      </w:r>
      <w:r>
        <w:lastRenderedPageBreak/>
        <w:t xml:space="preserve">to lay off out-of-seniority order, naming the individual and the special skill or ability that justifies the exception.  </w:t>
      </w:r>
    </w:p>
    <w:p w14:paraId="7B859BC7" w14:textId="77777777" w:rsidR="00664C30" w:rsidRDefault="00664C30" w:rsidP="00A452F4">
      <w:pPr>
        <w:pStyle w:val="BodyText"/>
        <w:spacing w:after="240"/>
        <w:ind w:left="1440" w:hanging="720"/>
      </w:pPr>
      <w:r>
        <w:t>d.</w:t>
      </w:r>
      <w:r>
        <w:tab/>
        <w:t>An employee displaced due to the above referenced exception shall receive 1 week severance pay with Company-provided health insurance for every 6 months of service, not to exceed a maximum of 30 weeks, and shall be subject to recall for a period of two years should the Company hire in the classification from which the employee was displaced.</w:t>
      </w:r>
    </w:p>
    <w:p w14:paraId="4FB628D6" w14:textId="77777777" w:rsidR="00664C30" w:rsidRDefault="00664C30" w:rsidP="00A452F4">
      <w:pPr>
        <w:pStyle w:val="BodyText"/>
        <w:spacing w:after="240"/>
        <w:ind w:left="1440" w:hanging="720"/>
      </w:pPr>
      <w:r>
        <w:t>e.</w:t>
      </w:r>
      <w:r>
        <w:tab/>
        <w:t>Any dispute arising out of the interpretation and/or implementation of the above layoff language is subject to the grievance and arbitration process.</w:t>
      </w:r>
    </w:p>
    <w:p w14:paraId="1A498A36" w14:textId="77777777" w:rsidR="00664C30" w:rsidRDefault="00664C30" w:rsidP="00A452F4">
      <w:pPr>
        <w:pStyle w:val="BodyText"/>
        <w:spacing w:after="240"/>
        <w:ind w:firstLine="720"/>
      </w:pPr>
      <w:r>
        <w:t>f.</w:t>
      </w:r>
      <w:r>
        <w:tab/>
        <w:t>Union activity or salary level shall not be a factor in these determinations.</w:t>
      </w:r>
    </w:p>
    <w:p w14:paraId="124805BF" w14:textId="77777777" w:rsidR="00FA65A4" w:rsidRPr="004D4EE1" w:rsidRDefault="00565B1A" w:rsidP="006D52CB">
      <w:pPr>
        <w:pStyle w:val="Heading2"/>
        <w:keepLines w:val="0"/>
        <w:spacing w:before="0" w:after="240"/>
        <w:rPr>
          <w:rFonts w:ascii="Times New Roman" w:eastAsia="Times New Roman" w:hAnsi="Times New Roman"/>
          <w:sz w:val="24"/>
          <w:szCs w:val="24"/>
        </w:rPr>
      </w:pPr>
      <w:bookmarkStart w:id="17" w:name="_Toc471211812"/>
      <w:r w:rsidRPr="004D4EE1">
        <w:rPr>
          <w:rFonts w:ascii="Times New Roman" w:eastAsia="Times New Roman" w:hAnsi="Times New Roman"/>
          <w:sz w:val="24"/>
          <w:szCs w:val="24"/>
        </w:rPr>
        <w:t>VACATIONS</w:t>
      </w:r>
      <w:bookmarkEnd w:id="17"/>
    </w:p>
    <w:p w14:paraId="701138D7"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vacation year begins</w:t>
      </w:r>
      <w:r w:rsidR="000F749E" w:rsidRPr="004D4EE1">
        <w:rPr>
          <w:rFonts w:eastAsia="Times New Roman"/>
          <w:sz w:val="24"/>
          <w:szCs w:val="24"/>
        </w:rPr>
        <w:t xml:space="preserve"> January</w:t>
      </w:r>
      <w:r w:rsidRPr="004D4EE1">
        <w:rPr>
          <w:rFonts w:eastAsia="Times New Roman"/>
          <w:sz w:val="24"/>
          <w:szCs w:val="24"/>
        </w:rPr>
        <w:t xml:space="preserve"> 1.</w:t>
      </w:r>
      <w:r w:rsidR="00D71E34">
        <w:rPr>
          <w:rFonts w:eastAsia="Times New Roman"/>
          <w:sz w:val="24"/>
          <w:szCs w:val="24"/>
        </w:rPr>
        <w:t xml:space="preserve">  The full projected annual vacation accrual shall be made available for use at the start of the vacation year.  Employees who are employed as of January 1 accrue one-twenty sixth (1/26) of their annual vacation allotment, as described below, at the conclusion of each pay period.</w:t>
      </w:r>
    </w:p>
    <w:p w14:paraId="5FBE82BF" w14:textId="77777777" w:rsidR="00D71E34" w:rsidRDefault="00D71E34" w:rsidP="00A452F4">
      <w:pPr>
        <w:pStyle w:val="Heading3"/>
        <w:keepNext w:val="0"/>
        <w:keepLines w:val="0"/>
        <w:spacing w:before="0" w:after="240"/>
        <w:rPr>
          <w:rFonts w:eastAsia="Times New Roman"/>
          <w:sz w:val="24"/>
          <w:szCs w:val="24"/>
        </w:rPr>
      </w:pPr>
      <w:r>
        <w:rPr>
          <w:rFonts w:eastAsia="Times New Roman"/>
          <w:sz w:val="24"/>
          <w:szCs w:val="24"/>
        </w:rPr>
        <w:t xml:space="preserve">Employees begin accruing vacation accrual credits upon their date of hire.  </w:t>
      </w:r>
    </w:p>
    <w:p w14:paraId="2AAAAFEE" w14:textId="34D1DEB9" w:rsidR="00FA65A4" w:rsidRPr="00307B04" w:rsidRDefault="00D71E34" w:rsidP="00A452F4">
      <w:pPr>
        <w:pStyle w:val="Heading3"/>
        <w:keepNext w:val="0"/>
        <w:keepLines w:val="0"/>
        <w:spacing w:before="0" w:after="240"/>
        <w:rPr>
          <w:rFonts w:eastAsia="Times New Roman"/>
          <w:sz w:val="24"/>
          <w:szCs w:val="24"/>
          <w:highlight w:val="yellow"/>
        </w:rPr>
      </w:pPr>
      <w:r w:rsidRPr="00307B04">
        <w:rPr>
          <w:rFonts w:eastAsia="Times New Roman"/>
          <w:sz w:val="24"/>
          <w:szCs w:val="24"/>
          <w:highlight w:val="yellow"/>
        </w:rPr>
        <w:t xml:space="preserve">Full-time employees employed as of January 1 will accrue a minimum of </w:t>
      </w:r>
      <w:r w:rsidR="00CF5B66" w:rsidRPr="00307B04">
        <w:rPr>
          <w:rFonts w:eastAsia="Times New Roman"/>
          <w:sz w:val="24"/>
          <w:szCs w:val="24"/>
          <w:highlight w:val="yellow"/>
        </w:rPr>
        <w:t>three</w:t>
      </w:r>
      <w:r w:rsidRPr="00307B04">
        <w:rPr>
          <w:rFonts w:eastAsia="Times New Roman"/>
          <w:sz w:val="24"/>
          <w:szCs w:val="24"/>
          <w:highlight w:val="yellow"/>
        </w:rPr>
        <w:t xml:space="preserve"> </w:t>
      </w:r>
      <w:r w:rsidR="00565B1A" w:rsidRPr="00307B04">
        <w:rPr>
          <w:rFonts w:eastAsia="Times New Roman"/>
          <w:sz w:val="24"/>
          <w:szCs w:val="24"/>
          <w:highlight w:val="yellow"/>
        </w:rPr>
        <w:t xml:space="preserve">weeks of vacation during </w:t>
      </w:r>
      <w:r w:rsidRPr="00307B04">
        <w:rPr>
          <w:rFonts w:eastAsia="Times New Roman"/>
          <w:sz w:val="24"/>
          <w:szCs w:val="24"/>
          <w:highlight w:val="yellow"/>
        </w:rPr>
        <w:t xml:space="preserve">that </w:t>
      </w:r>
      <w:r w:rsidR="00565B1A" w:rsidRPr="00307B04">
        <w:rPr>
          <w:rFonts w:eastAsia="Times New Roman"/>
          <w:sz w:val="24"/>
          <w:szCs w:val="24"/>
          <w:highlight w:val="yellow"/>
        </w:rPr>
        <w:t>year.</w:t>
      </w:r>
      <w:r w:rsidR="000F749E" w:rsidRPr="00307B04">
        <w:rPr>
          <w:rFonts w:eastAsia="Times New Roman"/>
          <w:sz w:val="24"/>
          <w:szCs w:val="24"/>
          <w:highlight w:val="yellow"/>
        </w:rPr>
        <w:t xml:space="preserve"> </w:t>
      </w:r>
      <w:r w:rsidR="00565B1A" w:rsidRPr="00307B04">
        <w:rPr>
          <w:rFonts w:eastAsia="Times New Roman"/>
          <w:sz w:val="24"/>
          <w:szCs w:val="24"/>
          <w:highlight w:val="yellow"/>
        </w:rPr>
        <w:t xml:space="preserve"> </w:t>
      </w:r>
    </w:p>
    <w:p w14:paraId="712C0F6E" w14:textId="21FFBA1C" w:rsidR="00FA65A4" w:rsidRPr="00307B04" w:rsidRDefault="00D71E34" w:rsidP="00A452F4">
      <w:pPr>
        <w:pStyle w:val="Heading3"/>
        <w:keepNext w:val="0"/>
        <w:keepLines w:val="0"/>
        <w:spacing w:before="0" w:after="240"/>
        <w:rPr>
          <w:rFonts w:eastAsia="Times New Roman"/>
          <w:sz w:val="24"/>
          <w:szCs w:val="24"/>
          <w:highlight w:val="yellow"/>
        </w:rPr>
      </w:pPr>
      <w:r w:rsidRPr="00307B04">
        <w:rPr>
          <w:rFonts w:eastAsia="Times New Roman"/>
          <w:sz w:val="24"/>
          <w:szCs w:val="24"/>
          <w:highlight w:val="yellow"/>
        </w:rPr>
        <w:t xml:space="preserve">An employee who has reached his/her </w:t>
      </w:r>
      <w:r w:rsidR="00CF5B66" w:rsidRPr="00307B04">
        <w:rPr>
          <w:rFonts w:eastAsia="Times New Roman"/>
          <w:sz w:val="24"/>
          <w:szCs w:val="24"/>
          <w:highlight w:val="yellow"/>
        </w:rPr>
        <w:t>fifth</w:t>
      </w:r>
      <w:r w:rsidRPr="00307B04">
        <w:rPr>
          <w:rFonts w:eastAsia="Times New Roman"/>
          <w:sz w:val="24"/>
          <w:szCs w:val="24"/>
          <w:highlight w:val="yellow"/>
        </w:rPr>
        <w:t xml:space="preserve"> employment anniversary as of January 1 will accrue </w:t>
      </w:r>
      <w:r w:rsidR="00CF5B66" w:rsidRPr="00307B04">
        <w:rPr>
          <w:rFonts w:eastAsia="Times New Roman"/>
          <w:sz w:val="24"/>
          <w:szCs w:val="24"/>
          <w:highlight w:val="yellow"/>
        </w:rPr>
        <w:t>four</w:t>
      </w:r>
      <w:r w:rsidRPr="00307B04">
        <w:rPr>
          <w:rFonts w:eastAsia="Times New Roman"/>
          <w:sz w:val="24"/>
          <w:szCs w:val="24"/>
          <w:highlight w:val="yellow"/>
        </w:rPr>
        <w:t xml:space="preserve"> weeks of vacation</w:t>
      </w:r>
      <w:r w:rsidR="00565B1A" w:rsidRPr="00307B04">
        <w:rPr>
          <w:rFonts w:eastAsia="Times New Roman"/>
          <w:sz w:val="24"/>
          <w:szCs w:val="24"/>
          <w:highlight w:val="yellow"/>
        </w:rPr>
        <w:t>.</w:t>
      </w:r>
    </w:p>
    <w:p w14:paraId="4258E439" w14:textId="4BD501D8" w:rsidR="00D71E34" w:rsidRPr="00307B04" w:rsidRDefault="00D71E34" w:rsidP="00A452F4">
      <w:pPr>
        <w:pStyle w:val="Heading3"/>
        <w:keepNext w:val="0"/>
        <w:keepLines w:val="0"/>
        <w:spacing w:before="0" w:after="240"/>
        <w:rPr>
          <w:rFonts w:eastAsia="Times New Roman"/>
          <w:sz w:val="24"/>
          <w:szCs w:val="24"/>
          <w:highlight w:val="yellow"/>
        </w:rPr>
      </w:pPr>
      <w:r w:rsidRPr="00307B04">
        <w:rPr>
          <w:rFonts w:eastAsia="Times New Roman"/>
          <w:sz w:val="24"/>
          <w:szCs w:val="24"/>
          <w:highlight w:val="yellow"/>
        </w:rPr>
        <w:t xml:space="preserve">An employee who has reached his/her </w:t>
      </w:r>
      <w:r w:rsidR="00CF5B66" w:rsidRPr="00307B04">
        <w:rPr>
          <w:rFonts w:eastAsia="Times New Roman"/>
          <w:sz w:val="24"/>
          <w:szCs w:val="24"/>
          <w:highlight w:val="yellow"/>
        </w:rPr>
        <w:t>fifteenth</w:t>
      </w:r>
      <w:r w:rsidRPr="00307B04">
        <w:rPr>
          <w:rFonts w:eastAsia="Times New Roman"/>
          <w:sz w:val="24"/>
          <w:szCs w:val="24"/>
          <w:highlight w:val="yellow"/>
        </w:rPr>
        <w:t xml:space="preserve"> employment anniversary as of January 1 will accrue </w:t>
      </w:r>
      <w:r w:rsidR="00CF5B66" w:rsidRPr="00307B04">
        <w:rPr>
          <w:rFonts w:eastAsia="Times New Roman"/>
          <w:sz w:val="24"/>
          <w:szCs w:val="24"/>
          <w:highlight w:val="yellow"/>
        </w:rPr>
        <w:t>five</w:t>
      </w:r>
      <w:r w:rsidRPr="00307B04">
        <w:rPr>
          <w:rFonts w:eastAsia="Times New Roman"/>
          <w:sz w:val="24"/>
          <w:szCs w:val="24"/>
          <w:highlight w:val="yellow"/>
        </w:rPr>
        <w:t xml:space="preserve"> weeks of vacation.</w:t>
      </w:r>
    </w:p>
    <w:p w14:paraId="673842E2" w14:textId="34BB5D8E" w:rsidR="00D71E34" w:rsidRPr="00307B04" w:rsidRDefault="00D71E34" w:rsidP="00A452F4">
      <w:pPr>
        <w:pStyle w:val="Heading3"/>
        <w:keepNext w:val="0"/>
        <w:keepLines w:val="0"/>
        <w:spacing w:before="0" w:after="240"/>
        <w:rPr>
          <w:rFonts w:eastAsia="Times New Roman"/>
          <w:sz w:val="24"/>
          <w:szCs w:val="24"/>
          <w:highlight w:val="yellow"/>
        </w:rPr>
      </w:pPr>
      <w:r w:rsidRPr="00307B04">
        <w:rPr>
          <w:rFonts w:eastAsia="Times New Roman"/>
          <w:sz w:val="24"/>
          <w:szCs w:val="24"/>
          <w:highlight w:val="yellow"/>
        </w:rPr>
        <w:t xml:space="preserve">An employee who has reached his/her </w:t>
      </w:r>
      <w:r w:rsidR="00CF5B66" w:rsidRPr="00307B04">
        <w:rPr>
          <w:rFonts w:eastAsia="Times New Roman"/>
          <w:sz w:val="24"/>
          <w:szCs w:val="24"/>
          <w:highlight w:val="yellow"/>
        </w:rPr>
        <w:t>twenty-fifth</w:t>
      </w:r>
      <w:r w:rsidRPr="00307B04">
        <w:rPr>
          <w:rFonts w:eastAsia="Times New Roman"/>
          <w:sz w:val="24"/>
          <w:szCs w:val="24"/>
          <w:highlight w:val="yellow"/>
        </w:rPr>
        <w:t xml:space="preserve"> employment anniversary as of January 1 will accrue </w:t>
      </w:r>
      <w:r w:rsidR="00CF5B66" w:rsidRPr="00307B04">
        <w:rPr>
          <w:rFonts w:eastAsia="Times New Roman"/>
          <w:sz w:val="24"/>
          <w:szCs w:val="24"/>
          <w:highlight w:val="yellow"/>
        </w:rPr>
        <w:t>six</w:t>
      </w:r>
      <w:r w:rsidRPr="00307B04">
        <w:rPr>
          <w:rFonts w:eastAsia="Times New Roman"/>
          <w:sz w:val="24"/>
          <w:szCs w:val="24"/>
          <w:highlight w:val="yellow"/>
        </w:rPr>
        <w:t xml:space="preserve"> weeks of vacation.</w:t>
      </w:r>
    </w:p>
    <w:p w14:paraId="746AD2AE" w14:textId="3CB40AD2"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An employee shall not be required to accept the first two (2) weeks of</w:t>
      </w:r>
      <w:r w:rsidR="000F749E" w:rsidRPr="004D4EE1">
        <w:rPr>
          <w:rFonts w:eastAsia="Times New Roman"/>
          <w:sz w:val="24"/>
          <w:szCs w:val="24"/>
        </w:rPr>
        <w:t xml:space="preserve"> </w:t>
      </w:r>
      <w:r w:rsidRPr="004D4EE1">
        <w:rPr>
          <w:rFonts w:eastAsia="Times New Roman"/>
          <w:sz w:val="24"/>
          <w:szCs w:val="24"/>
        </w:rPr>
        <w:t>vacatio</w:t>
      </w:r>
      <w:r w:rsidR="000F749E" w:rsidRPr="004D4EE1">
        <w:rPr>
          <w:rFonts w:eastAsia="Times New Roman"/>
          <w:sz w:val="24"/>
          <w:szCs w:val="24"/>
        </w:rPr>
        <w:t>n</w:t>
      </w:r>
      <w:r w:rsidRPr="004D4EE1">
        <w:rPr>
          <w:rFonts w:eastAsia="Times New Roman"/>
          <w:sz w:val="24"/>
          <w:szCs w:val="24"/>
        </w:rPr>
        <w:t xml:space="preserve"> at any</w:t>
      </w:r>
      <w:r w:rsidR="000F749E" w:rsidRPr="004D4EE1">
        <w:rPr>
          <w:rFonts w:eastAsia="Times New Roman"/>
          <w:sz w:val="24"/>
          <w:szCs w:val="24"/>
        </w:rPr>
        <w:t xml:space="preserve"> </w:t>
      </w:r>
      <w:r w:rsidRPr="004D4EE1">
        <w:rPr>
          <w:rFonts w:eastAsia="Times New Roman"/>
          <w:sz w:val="24"/>
          <w:szCs w:val="24"/>
        </w:rPr>
        <w:t>time except between May 1 and November 1.  An employee entitled to three (3), four (4)</w:t>
      </w:r>
      <w:r w:rsidR="00CF5B66">
        <w:rPr>
          <w:rFonts w:eastAsia="Times New Roman"/>
          <w:sz w:val="24"/>
          <w:szCs w:val="24"/>
        </w:rPr>
        <w:t>,</w:t>
      </w:r>
      <w:r w:rsidRPr="004D4EE1">
        <w:rPr>
          <w:rFonts w:eastAsia="Times New Roman"/>
          <w:sz w:val="24"/>
          <w:szCs w:val="24"/>
        </w:rPr>
        <w:t xml:space="preserve"> five (5) </w:t>
      </w:r>
      <w:r w:rsidR="00CF5B66">
        <w:rPr>
          <w:rFonts w:eastAsia="Times New Roman"/>
          <w:sz w:val="24"/>
          <w:szCs w:val="24"/>
        </w:rPr>
        <w:t xml:space="preserve">or six (6) </w:t>
      </w:r>
      <w:r w:rsidRPr="004D4EE1">
        <w:rPr>
          <w:rFonts w:eastAsia="Times New Roman"/>
          <w:sz w:val="24"/>
          <w:szCs w:val="24"/>
        </w:rPr>
        <w:t>weeks of vacation may take the three (3), four (4)</w:t>
      </w:r>
      <w:r w:rsidR="00CF5B66">
        <w:rPr>
          <w:rFonts w:eastAsia="Times New Roman"/>
          <w:sz w:val="24"/>
          <w:szCs w:val="24"/>
        </w:rPr>
        <w:t>,</w:t>
      </w:r>
      <w:r w:rsidRPr="004D4EE1">
        <w:rPr>
          <w:rFonts w:eastAsia="Times New Roman"/>
          <w:sz w:val="24"/>
          <w:szCs w:val="24"/>
        </w:rPr>
        <w:t xml:space="preserve"> five (5)</w:t>
      </w:r>
      <w:r w:rsidR="00CF5B66">
        <w:rPr>
          <w:rFonts w:eastAsia="Times New Roman"/>
          <w:sz w:val="24"/>
          <w:szCs w:val="24"/>
        </w:rPr>
        <w:t>, or six (6)</w:t>
      </w:r>
      <w:r w:rsidRPr="004D4EE1">
        <w:rPr>
          <w:rFonts w:eastAsia="Times New Roman"/>
          <w:sz w:val="24"/>
          <w:szCs w:val="24"/>
        </w:rPr>
        <w:t xml:space="preserve"> weeks consecutively, the</w:t>
      </w:r>
      <w:r w:rsidR="000F749E" w:rsidRPr="004D4EE1">
        <w:rPr>
          <w:rFonts w:eastAsia="Times New Roman"/>
          <w:sz w:val="24"/>
          <w:szCs w:val="24"/>
        </w:rPr>
        <w:t xml:space="preserve"> </w:t>
      </w:r>
      <w:r w:rsidRPr="004D4EE1">
        <w:rPr>
          <w:rFonts w:eastAsia="Times New Roman"/>
          <w:sz w:val="24"/>
          <w:szCs w:val="24"/>
        </w:rPr>
        <w:t>time to be mutually agreeable to the employee and to the Department Manager.</w:t>
      </w:r>
    </w:p>
    <w:p w14:paraId="412163B5" w14:textId="77777777" w:rsidR="00FA65A4" w:rsidRPr="004D4EE1" w:rsidRDefault="00D71E34" w:rsidP="00A452F4">
      <w:pPr>
        <w:pStyle w:val="Heading3"/>
        <w:keepNext w:val="0"/>
        <w:keepLines w:val="0"/>
        <w:spacing w:before="0" w:after="240"/>
        <w:rPr>
          <w:rFonts w:eastAsia="Times New Roman"/>
          <w:sz w:val="24"/>
          <w:szCs w:val="24"/>
        </w:rPr>
      </w:pPr>
      <w:r>
        <w:rPr>
          <w:rFonts w:eastAsia="Times New Roman"/>
          <w:sz w:val="24"/>
          <w:szCs w:val="24"/>
        </w:rPr>
        <w:t xml:space="preserve">Vacation </w:t>
      </w:r>
      <w:r w:rsidR="00565B1A" w:rsidRPr="004D4EE1">
        <w:rPr>
          <w:rFonts w:eastAsia="Times New Roman"/>
          <w:sz w:val="24"/>
          <w:szCs w:val="24"/>
        </w:rPr>
        <w:t xml:space="preserve">shall </w:t>
      </w:r>
      <w:r>
        <w:rPr>
          <w:rFonts w:eastAsia="Times New Roman"/>
          <w:sz w:val="24"/>
          <w:szCs w:val="24"/>
        </w:rPr>
        <w:t>not</w:t>
      </w:r>
      <w:r w:rsidR="00565B1A" w:rsidRPr="004D4EE1">
        <w:rPr>
          <w:rFonts w:eastAsia="Times New Roman"/>
          <w:sz w:val="24"/>
          <w:szCs w:val="24"/>
        </w:rPr>
        <w:t xml:space="preserve"> roll over into the next calendar year </w:t>
      </w:r>
      <w:r>
        <w:rPr>
          <w:rFonts w:eastAsia="Times New Roman"/>
          <w:sz w:val="24"/>
          <w:szCs w:val="24"/>
        </w:rPr>
        <w:t xml:space="preserve">without the approval of the </w:t>
      </w:r>
      <w:r w:rsidR="006D52CB">
        <w:rPr>
          <w:rFonts w:eastAsia="Times New Roman"/>
          <w:sz w:val="24"/>
          <w:szCs w:val="24"/>
        </w:rPr>
        <w:t>Publisher</w:t>
      </w:r>
      <w:r w:rsidR="00565B1A" w:rsidRPr="004D4EE1">
        <w:rPr>
          <w:rFonts w:eastAsia="Times New Roman"/>
          <w:sz w:val="24"/>
          <w:szCs w:val="24"/>
        </w:rPr>
        <w:t xml:space="preserve">.  </w:t>
      </w:r>
      <w:r>
        <w:rPr>
          <w:rFonts w:eastAsia="Times New Roman"/>
          <w:sz w:val="24"/>
          <w:szCs w:val="24"/>
        </w:rPr>
        <w:t>In the event of unforeseen circumstances resulting in cancellation of vacation time, if the time is not approved for roll over, such time shall be paid to the employee</w:t>
      </w:r>
      <w:r w:rsidR="00565B1A" w:rsidRPr="004D4EE1">
        <w:rPr>
          <w:rFonts w:eastAsia="Times New Roman"/>
          <w:sz w:val="24"/>
          <w:szCs w:val="24"/>
        </w:rPr>
        <w:t>.</w:t>
      </w:r>
    </w:p>
    <w:p w14:paraId="38FAF264"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Accrued vacation pay shall be paid </w:t>
      </w:r>
      <w:r w:rsidR="00960A0A">
        <w:rPr>
          <w:rFonts w:eastAsia="Times New Roman"/>
          <w:sz w:val="24"/>
          <w:szCs w:val="24"/>
        </w:rPr>
        <w:t xml:space="preserve">to </w:t>
      </w:r>
      <w:r w:rsidRPr="004D4EE1">
        <w:rPr>
          <w:rFonts w:eastAsia="Times New Roman"/>
          <w:sz w:val="24"/>
          <w:szCs w:val="24"/>
        </w:rPr>
        <w:t xml:space="preserve">an employee, or his/her estate, whose employment is terminated for any reason.  </w:t>
      </w:r>
    </w:p>
    <w:p w14:paraId="0E31C5CA" w14:textId="3BC6BD07" w:rsidR="00A83EE3"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lastRenderedPageBreak/>
        <w:t>The Department Manager shall cause a schedule of vacations to be posted on bulletin boards in all departments at least thirty (30) days</w:t>
      </w:r>
      <w:r w:rsidR="000F749E" w:rsidRPr="004D4EE1">
        <w:rPr>
          <w:rFonts w:eastAsia="Times New Roman"/>
          <w:sz w:val="24"/>
          <w:szCs w:val="24"/>
        </w:rPr>
        <w:t xml:space="preserve"> b</w:t>
      </w:r>
      <w:r w:rsidRPr="004D4EE1">
        <w:rPr>
          <w:rFonts w:eastAsia="Times New Roman"/>
          <w:sz w:val="24"/>
          <w:szCs w:val="24"/>
        </w:rPr>
        <w:t xml:space="preserve">efore the annual vacation period. </w:t>
      </w:r>
      <w:r w:rsidR="000F749E" w:rsidRPr="004D4EE1">
        <w:rPr>
          <w:rFonts w:eastAsia="Times New Roman"/>
          <w:sz w:val="24"/>
          <w:szCs w:val="24"/>
        </w:rPr>
        <w:t xml:space="preserve"> </w:t>
      </w:r>
      <w:r w:rsidRPr="004D4EE1">
        <w:rPr>
          <w:rFonts w:eastAsia="Times New Roman"/>
          <w:sz w:val="24"/>
          <w:szCs w:val="24"/>
        </w:rPr>
        <w:t>Employees shall be given preference in choosing vacation periods in order of seniority</w:t>
      </w:r>
      <w:r w:rsidR="005C0CBF">
        <w:rPr>
          <w:rFonts w:eastAsia="Times New Roman"/>
          <w:sz w:val="24"/>
          <w:szCs w:val="24"/>
        </w:rPr>
        <w:t xml:space="preserve"> by original date of hire</w:t>
      </w:r>
      <w:r w:rsidRPr="004D4EE1">
        <w:rPr>
          <w:rFonts w:eastAsia="Times New Roman"/>
          <w:sz w:val="24"/>
          <w:szCs w:val="24"/>
        </w:rPr>
        <w:t>.</w:t>
      </w:r>
    </w:p>
    <w:p w14:paraId="104E2237" w14:textId="77777777" w:rsidR="00CF5B66" w:rsidRDefault="00CF5B66" w:rsidP="00CF5B66">
      <w:pPr>
        <w:pStyle w:val="Heading3"/>
        <w:keepNext w:val="0"/>
        <w:keepLines w:val="0"/>
        <w:spacing w:before="0" w:after="240"/>
      </w:pPr>
      <w:r>
        <w:t xml:space="preserve">Maine’s </w:t>
      </w:r>
      <w:r w:rsidRPr="00CF5B66">
        <w:rPr>
          <w:rFonts w:eastAsia="Times New Roman"/>
          <w:sz w:val="24"/>
          <w:szCs w:val="24"/>
        </w:rPr>
        <w:t>Earned</w:t>
      </w:r>
      <w:r>
        <w:t xml:space="preserve"> Paid Leave Law:</w:t>
      </w:r>
    </w:p>
    <w:p w14:paraId="1E2FF3C0" w14:textId="1F533BD0" w:rsidR="00CF5B66" w:rsidRDefault="00CF5B66" w:rsidP="00CF5B66">
      <w:pPr>
        <w:pStyle w:val="BodyText"/>
      </w:pPr>
      <w:r>
        <w:t>All employees are eligible for and will accrue 1 hour of earned paid leave (MEPL) for every 40 hours worked. MEPL is capped at 40 hours per year. MEPL may be used for sick, personal, or vacation purposes.</w:t>
      </w:r>
    </w:p>
    <w:p w14:paraId="44D604B4" w14:textId="77777777" w:rsidR="00CF5B66" w:rsidRDefault="00CF5B66" w:rsidP="00CF5B66">
      <w:pPr>
        <w:pStyle w:val="BodyText"/>
      </w:pPr>
      <w:r>
        <w:t>Employees are required to provide at least two weeks’ notice of an intent to use MEPL unless the leave is for an emergency.</w:t>
      </w:r>
    </w:p>
    <w:p w14:paraId="3BC61F11" w14:textId="55189020" w:rsidR="00CF5B66" w:rsidRDefault="00CF5B66" w:rsidP="00CF5B66">
      <w:pPr>
        <w:pStyle w:val="BodyText"/>
      </w:pPr>
      <w:r>
        <w:t>Unused time accrued under Maine’s Earned Paid Leave Law will be rolled over into the next year. However, employees are only eligible to use a maximum of 40 hours in any given year. The first 40 hours of vacation time used in a calendar year shall be deemed earned paid leave under Maine’s law.</w:t>
      </w:r>
    </w:p>
    <w:p w14:paraId="075A77C9" w14:textId="06165101" w:rsidR="00CF5B66" w:rsidRPr="00CF5B66" w:rsidRDefault="00CF5B66" w:rsidP="00CF5B66">
      <w:pPr>
        <w:pStyle w:val="BodyText"/>
      </w:pPr>
      <w:r>
        <w:t>Time accrued under Maine’s Earned Paid Leave Law runs concurrently with other paid time off under this agreement.</w:t>
      </w:r>
    </w:p>
    <w:p w14:paraId="267D9998" w14:textId="77777777" w:rsidR="00FA65A4" w:rsidRPr="00AB4610" w:rsidRDefault="00565B1A" w:rsidP="00A452F4">
      <w:pPr>
        <w:pStyle w:val="Heading2"/>
        <w:keepNext w:val="0"/>
        <w:keepLines w:val="0"/>
        <w:spacing w:before="0" w:after="240"/>
        <w:rPr>
          <w:rFonts w:ascii="Times New Roman" w:eastAsia="Times New Roman" w:hAnsi="Times New Roman"/>
          <w:sz w:val="24"/>
          <w:szCs w:val="24"/>
        </w:rPr>
      </w:pPr>
      <w:bookmarkStart w:id="18" w:name="_Toc471211813"/>
      <w:r w:rsidRPr="00AB4610">
        <w:rPr>
          <w:rFonts w:ascii="Times New Roman" w:eastAsia="Times New Roman" w:hAnsi="Times New Roman"/>
          <w:sz w:val="24"/>
          <w:szCs w:val="24"/>
        </w:rPr>
        <w:t>HOLIDAYS AND PERSONAL DAY</w:t>
      </w:r>
      <w:bookmarkEnd w:id="18"/>
    </w:p>
    <w:p w14:paraId="3B7A3370" w14:textId="4A781300"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New Year's Day, </w:t>
      </w:r>
      <w:r w:rsidR="004955EC">
        <w:rPr>
          <w:rFonts w:eastAsia="Times New Roman"/>
          <w:sz w:val="24"/>
          <w:szCs w:val="24"/>
        </w:rPr>
        <w:t xml:space="preserve">Dr. Martin Luther King Day, </w:t>
      </w:r>
      <w:r w:rsidRPr="004D4EE1">
        <w:rPr>
          <w:rFonts w:eastAsia="Times New Roman"/>
          <w:sz w:val="24"/>
          <w:szCs w:val="24"/>
        </w:rPr>
        <w:t xml:space="preserve">Presidents' Day, Memorial Day, </w:t>
      </w:r>
      <w:r w:rsidR="00CF5B66" w:rsidRPr="00307B04">
        <w:rPr>
          <w:rFonts w:eastAsia="Times New Roman"/>
          <w:sz w:val="24"/>
          <w:szCs w:val="24"/>
          <w:highlight w:val="yellow"/>
        </w:rPr>
        <w:t>Juneteenth</w:t>
      </w:r>
      <w:r w:rsidR="00CF5B66">
        <w:rPr>
          <w:rFonts w:eastAsia="Times New Roman"/>
          <w:sz w:val="24"/>
          <w:szCs w:val="24"/>
        </w:rPr>
        <w:t xml:space="preserve">, </w:t>
      </w:r>
      <w:r w:rsidRPr="004D4EE1">
        <w:rPr>
          <w:rFonts w:eastAsia="Times New Roman"/>
          <w:sz w:val="24"/>
          <w:szCs w:val="24"/>
        </w:rPr>
        <w:t xml:space="preserve">Independence Day, Labor Day, Thanksgiving and </w:t>
      </w:r>
      <w:r w:rsidR="005C0CBF">
        <w:rPr>
          <w:rFonts w:eastAsia="Times New Roman"/>
          <w:sz w:val="24"/>
          <w:szCs w:val="24"/>
        </w:rPr>
        <w:t>Christmas</w:t>
      </w:r>
      <w:r w:rsidRPr="004D4EE1">
        <w:rPr>
          <w:rFonts w:eastAsia="Times New Roman"/>
          <w:sz w:val="24"/>
          <w:szCs w:val="24"/>
        </w:rPr>
        <w:t xml:space="preserve">, or days celebrated as such, shall be recognized holidays and leave granted on such holidays shall be without loss of pay. </w:t>
      </w:r>
      <w:r w:rsidR="000F749E" w:rsidRPr="004D4EE1">
        <w:rPr>
          <w:rFonts w:eastAsia="Times New Roman"/>
          <w:sz w:val="24"/>
          <w:szCs w:val="24"/>
        </w:rPr>
        <w:t xml:space="preserve"> </w:t>
      </w:r>
    </w:p>
    <w:p w14:paraId="5A1413A5"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During the financial week in which one of the recognized holidays occurs,</w:t>
      </w:r>
      <w:r w:rsidR="000F749E" w:rsidRPr="004D4EE1">
        <w:rPr>
          <w:rFonts w:eastAsia="Times New Roman"/>
          <w:sz w:val="24"/>
          <w:szCs w:val="24"/>
        </w:rPr>
        <w:t xml:space="preserve"> </w:t>
      </w:r>
      <w:r w:rsidRPr="004D4EE1">
        <w:rPr>
          <w:rFonts w:eastAsia="Times New Roman"/>
          <w:sz w:val="24"/>
          <w:szCs w:val="24"/>
        </w:rPr>
        <w:t>the standard workweek of five (5) days shall be adjusted so that the standard workweek shall be four (4) days, thirty (30) hours and all work in excess of such time shall be paid for at the time-and-a-half</w:t>
      </w:r>
      <w:r w:rsidR="000F749E" w:rsidRPr="004D4EE1">
        <w:rPr>
          <w:rFonts w:eastAsia="Times New Roman"/>
          <w:sz w:val="24"/>
          <w:szCs w:val="24"/>
        </w:rPr>
        <w:t xml:space="preserve"> </w:t>
      </w:r>
      <w:r w:rsidRPr="004D4EE1">
        <w:rPr>
          <w:rFonts w:eastAsia="Times New Roman"/>
          <w:sz w:val="24"/>
          <w:szCs w:val="24"/>
        </w:rPr>
        <w:t>rate. The four (4) day workweek shall be adjusted so that such workweek</w:t>
      </w:r>
      <w:r w:rsidR="000F749E" w:rsidRPr="004D4EE1">
        <w:rPr>
          <w:rFonts w:eastAsia="Times New Roman"/>
          <w:sz w:val="24"/>
          <w:szCs w:val="24"/>
        </w:rPr>
        <w:t xml:space="preserve"> </w:t>
      </w:r>
      <w:r w:rsidRPr="004D4EE1">
        <w:rPr>
          <w:rFonts w:eastAsia="Times New Roman"/>
          <w:sz w:val="24"/>
          <w:szCs w:val="24"/>
        </w:rPr>
        <w:t xml:space="preserve">will be three (3) days, thirty (30) hours and all work in excess of such time shall be paid at the time and one-half rate.  The flexible workweek shall be adjusted so that such workweek will be five (5) days, thirty (30) hours and all work in excess of such time shall be paid at the time and one-half </w:t>
      </w:r>
      <w:r w:rsidR="005C0CBF">
        <w:rPr>
          <w:rFonts w:eastAsia="Times New Roman"/>
          <w:sz w:val="24"/>
          <w:szCs w:val="24"/>
        </w:rPr>
        <w:t>rate.</w:t>
      </w:r>
      <w:r w:rsidR="009632CD">
        <w:rPr>
          <w:rFonts w:eastAsia="Times New Roman"/>
          <w:sz w:val="24"/>
          <w:szCs w:val="24"/>
        </w:rPr>
        <w:t xml:space="preserve">  Employees who work on a holiday will receive time-and-a-half for all hours worked, and also will receive either straight time pay for the holiday or another day off in the same calendar week, as agreed upon with the employee’s manager.</w:t>
      </w:r>
    </w:p>
    <w:p w14:paraId="4F42977A" w14:textId="77777777" w:rsidR="00FA65A4" w:rsidRPr="004D4EE1" w:rsidRDefault="00565B1A" w:rsidP="00A452F4">
      <w:pPr>
        <w:pStyle w:val="Heading3"/>
        <w:keepNext w:val="0"/>
        <w:keepLines w:val="0"/>
        <w:spacing w:before="0" w:after="240"/>
        <w:rPr>
          <w:sz w:val="24"/>
          <w:szCs w:val="24"/>
        </w:rPr>
      </w:pPr>
      <w:r w:rsidRPr="004D4EE1">
        <w:rPr>
          <w:rFonts w:eastAsia="Times New Roman"/>
          <w:sz w:val="24"/>
          <w:szCs w:val="24"/>
        </w:rPr>
        <w:t xml:space="preserve">Supervisors shall give all full-time employees two (2) weeks' notice as to who shall work and what hours on any given holiday. The number of hours for full-time employees shall not be less than five (5). </w:t>
      </w:r>
    </w:p>
    <w:p w14:paraId="48BA0ACC"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When a holiday falls on a Sunday and is celebrated the following day, the Sunday night shift rather than the Monday night shift shall be the premium shift.</w:t>
      </w:r>
    </w:p>
    <w:p w14:paraId="243D0808"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If a holiday occurs</w:t>
      </w:r>
      <w:r w:rsidR="00433810" w:rsidRPr="004D4EE1">
        <w:rPr>
          <w:rFonts w:eastAsia="Times New Roman"/>
          <w:sz w:val="24"/>
          <w:szCs w:val="24"/>
        </w:rPr>
        <w:t xml:space="preserve"> in </w:t>
      </w:r>
      <w:r w:rsidRPr="004D4EE1">
        <w:rPr>
          <w:rFonts w:eastAsia="Times New Roman"/>
          <w:sz w:val="24"/>
          <w:szCs w:val="24"/>
        </w:rPr>
        <w:t xml:space="preserve">a full-time employee's vacation period, he shall receive an </w:t>
      </w:r>
      <w:r w:rsidRPr="004D4EE1">
        <w:rPr>
          <w:rFonts w:eastAsia="Times New Roman"/>
          <w:sz w:val="24"/>
          <w:szCs w:val="24"/>
        </w:rPr>
        <w:lastRenderedPageBreak/>
        <w:t>additional day off with pay.</w:t>
      </w:r>
    </w:p>
    <w:p w14:paraId="5469DF2A" w14:textId="7B8B8ABF" w:rsidR="00433810" w:rsidRPr="00AB4610" w:rsidRDefault="00565B1A" w:rsidP="00ED427C">
      <w:pPr>
        <w:pStyle w:val="Heading3"/>
        <w:keepNext w:val="0"/>
        <w:keepLines w:val="0"/>
        <w:spacing w:before="0" w:after="240"/>
        <w:rPr>
          <w:rFonts w:eastAsia="Times New Roman"/>
          <w:szCs w:val="24"/>
        </w:rPr>
      </w:pPr>
      <w:r w:rsidRPr="00AB4610">
        <w:rPr>
          <w:rFonts w:eastAsia="Times New Roman"/>
          <w:sz w:val="24"/>
          <w:szCs w:val="24"/>
        </w:rPr>
        <w:t>Full-time regular employees will be entitled</w:t>
      </w:r>
      <w:r w:rsidR="00433810" w:rsidRPr="00AB4610">
        <w:rPr>
          <w:rFonts w:eastAsia="Times New Roman"/>
          <w:sz w:val="24"/>
          <w:szCs w:val="24"/>
        </w:rPr>
        <w:t xml:space="preserve"> </w:t>
      </w:r>
      <w:r w:rsidRPr="00AB4610">
        <w:rPr>
          <w:rFonts w:eastAsia="Times New Roman"/>
          <w:sz w:val="24"/>
          <w:szCs w:val="24"/>
        </w:rPr>
        <w:t xml:space="preserve">to </w:t>
      </w:r>
      <w:r w:rsidR="00CF5B66" w:rsidRPr="00307B04">
        <w:rPr>
          <w:rFonts w:eastAsia="Times New Roman"/>
          <w:sz w:val="24"/>
          <w:szCs w:val="24"/>
          <w:highlight w:val="yellow"/>
        </w:rPr>
        <w:t>two</w:t>
      </w:r>
      <w:r w:rsidRPr="00307B04">
        <w:rPr>
          <w:rFonts w:eastAsia="Times New Roman"/>
          <w:sz w:val="24"/>
          <w:szCs w:val="24"/>
          <w:highlight w:val="yellow"/>
        </w:rPr>
        <w:t xml:space="preserve"> Personal Day</w:t>
      </w:r>
      <w:r w:rsidR="00CF5B66" w:rsidRPr="00307B04">
        <w:rPr>
          <w:rFonts w:eastAsia="Times New Roman"/>
          <w:sz w:val="24"/>
          <w:szCs w:val="24"/>
          <w:highlight w:val="yellow"/>
        </w:rPr>
        <w:t>s</w:t>
      </w:r>
      <w:r w:rsidRPr="00AB4610">
        <w:rPr>
          <w:rFonts w:eastAsia="Times New Roman"/>
          <w:sz w:val="24"/>
          <w:szCs w:val="24"/>
        </w:rPr>
        <w:t xml:space="preserve"> </w:t>
      </w:r>
      <w:r w:rsidR="00872F5A" w:rsidRPr="00AB4610">
        <w:rPr>
          <w:rFonts w:eastAsia="Times New Roman"/>
          <w:sz w:val="24"/>
          <w:szCs w:val="24"/>
        </w:rPr>
        <w:t xml:space="preserve">and two floating holidays </w:t>
      </w:r>
      <w:r w:rsidRPr="00AB4610">
        <w:rPr>
          <w:rFonts w:eastAsia="Times New Roman"/>
          <w:sz w:val="24"/>
          <w:szCs w:val="24"/>
        </w:rPr>
        <w:t>off with pay at straight-time rate</w:t>
      </w:r>
      <w:r w:rsidR="003F4E14" w:rsidRPr="00AB4610">
        <w:rPr>
          <w:rFonts w:eastAsia="Times New Roman"/>
          <w:sz w:val="24"/>
          <w:szCs w:val="24"/>
        </w:rPr>
        <w:t>, except that new hires whose first day of employment occurs on July 1 or later shall be entitled to only one floating holiday in the year of hire</w:t>
      </w:r>
      <w:r w:rsidRPr="00AB4610">
        <w:rPr>
          <w:rFonts w:eastAsia="Times New Roman"/>
          <w:sz w:val="24"/>
          <w:szCs w:val="24"/>
        </w:rPr>
        <w:t>.  Such day</w:t>
      </w:r>
      <w:r w:rsidR="00ED427C" w:rsidRPr="00AB4610">
        <w:rPr>
          <w:rFonts w:eastAsia="Times New Roman"/>
          <w:sz w:val="24"/>
          <w:szCs w:val="24"/>
        </w:rPr>
        <w:t>s</w:t>
      </w:r>
      <w:r w:rsidRPr="00AB4610">
        <w:rPr>
          <w:rFonts w:eastAsia="Times New Roman"/>
          <w:sz w:val="24"/>
          <w:szCs w:val="24"/>
        </w:rPr>
        <w:t xml:space="preserve"> must be scheduled and approved by the employee's supervisor at least two weeks in advance of being taken.  Such day</w:t>
      </w:r>
      <w:r w:rsidR="00ED427C" w:rsidRPr="00AB4610">
        <w:rPr>
          <w:rFonts w:eastAsia="Times New Roman"/>
          <w:sz w:val="24"/>
          <w:szCs w:val="24"/>
        </w:rPr>
        <w:t>s</w:t>
      </w:r>
      <w:r w:rsidRPr="00AB4610">
        <w:rPr>
          <w:rFonts w:eastAsia="Times New Roman"/>
          <w:sz w:val="24"/>
          <w:szCs w:val="24"/>
        </w:rPr>
        <w:t xml:space="preserve"> off cannot be carried over from year to year (accumulated). If an employee terminates employment before the Personal Day</w:t>
      </w:r>
      <w:r w:rsidR="00CF5B66">
        <w:rPr>
          <w:rFonts w:eastAsia="Times New Roman"/>
          <w:sz w:val="24"/>
          <w:szCs w:val="24"/>
        </w:rPr>
        <w:t>s</w:t>
      </w:r>
      <w:r w:rsidRPr="00AB4610">
        <w:rPr>
          <w:rFonts w:eastAsia="Times New Roman"/>
          <w:sz w:val="24"/>
          <w:szCs w:val="24"/>
        </w:rPr>
        <w:t xml:space="preserve"> ha</w:t>
      </w:r>
      <w:r w:rsidR="00CF5B66">
        <w:rPr>
          <w:rFonts w:eastAsia="Times New Roman"/>
          <w:sz w:val="24"/>
          <w:szCs w:val="24"/>
        </w:rPr>
        <w:t>ve</w:t>
      </w:r>
      <w:r w:rsidRPr="00AB4610">
        <w:rPr>
          <w:rFonts w:eastAsia="Times New Roman"/>
          <w:sz w:val="24"/>
          <w:szCs w:val="24"/>
        </w:rPr>
        <w:t xml:space="preserve"> been</w:t>
      </w:r>
      <w:r w:rsidR="00433810" w:rsidRPr="00AB4610">
        <w:rPr>
          <w:rFonts w:eastAsia="Times New Roman"/>
          <w:sz w:val="24"/>
          <w:szCs w:val="24"/>
        </w:rPr>
        <w:t xml:space="preserve"> </w:t>
      </w:r>
      <w:r w:rsidRPr="00AB4610">
        <w:rPr>
          <w:rFonts w:eastAsia="Times New Roman"/>
          <w:sz w:val="24"/>
          <w:szCs w:val="24"/>
        </w:rPr>
        <w:t xml:space="preserve">taken, the employee will receive the equivalent in pay upon termination </w:t>
      </w:r>
    </w:p>
    <w:p w14:paraId="7CA33A4D"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19" w:name="_Toc471211814"/>
      <w:r w:rsidRPr="004D4EE1">
        <w:rPr>
          <w:rFonts w:ascii="Times New Roman" w:eastAsia="Times New Roman" w:hAnsi="Times New Roman"/>
          <w:sz w:val="24"/>
          <w:szCs w:val="24"/>
        </w:rPr>
        <w:t>JURY DUTY</w:t>
      </w:r>
      <w:bookmarkEnd w:id="19"/>
    </w:p>
    <w:p w14:paraId="1D009955" w14:textId="77777777" w:rsidR="00FA65A4" w:rsidRPr="004D4EE1" w:rsidRDefault="00433810" w:rsidP="00A452F4">
      <w:pPr>
        <w:pStyle w:val="Heading3"/>
        <w:keepNext w:val="0"/>
        <w:keepLines w:val="0"/>
        <w:spacing w:before="0" w:after="240"/>
        <w:rPr>
          <w:rFonts w:eastAsia="Times New Roman"/>
          <w:sz w:val="24"/>
          <w:szCs w:val="24"/>
        </w:rPr>
      </w:pPr>
      <w:r w:rsidRPr="004D4EE1">
        <w:rPr>
          <w:rFonts w:eastAsia="Times New Roman"/>
          <w:sz w:val="24"/>
          <w:szCs w:val="24"/>
        </w:rPr>
        <w:t>A</w:t>
      </w:r>
      <w:r w:rsidR="00565B1A" w:rsidRPr="004D4EE1">
        <w:rPr>
          <w:rFonts w:eastAsia="Times New Roman"/>
          <w:sz w:val="24"/>
          <w:szCs w:val="24"/>
        </w:rPr>
        <w:t>ny full-time or part-time employee who has successfully completed the probationary period or temporary employee who</w:t>
      </w:r>
      <w:r w:rsidRPr="004D4EE1">
        <w:rPr>
          <w:rFonts w:eastAsia="Times New Roman"/>
          <w:sz w:val="24"/>
          <w:szCs w:val="24"/>
        </w:rPr>
        <w:t xml:space="preserve"> has</w:t>
      </w:r>
      <w:r w:rsidR="00565B1A" w:rsidRPr="004D4EE1">
        <w:rPr>
          <w:rFonts w:eastAsia="Times New Roman"/>
          <w:sz w:val="24"/>
          <w:szCs w:val="24"/>
        </w:rPr>
        <w:t xml:space="preserve"> worked for six (6) continuous months or more and who is scheduled to work on days on which he/she is required to be absent from employment to serve on jury duty shall be paid for his/her scheduled straight-time hours lost minus any</w:t>
      </w:r>
      <w:r w:rsidRPr="004D4EE1">
        <w:rPr>
          <w:rFonts w:eastAsia="Times New Roman"/>
          <w:sz w:val="24"/>
          <w:szCs w:val="24"/>
        </w:rPr>
        <w:t xml:space="preserve"> </w:t>
      </w:r>
      <w:r w:rsidR="00565B1A" w:rsidRPr="004D4EE1">
        <w:rPr>
          <w:rFonts w:eastAsia="Times New Roman"/>
          <w:sz w:val="24"/>
          <w:szCs w:val="24"/>
        </w:rPr>
        <w:t>pay received as such jury member.</w:t>
      </w:r>
    </w:p>
    <w:p w14:paraId="3B070102"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When a full-time or part-time employee or temporary employee who has worked for six (6) months or more serving as</w:t>
      </w:r>
      <w:r w:rsidR="00433810" w:rsidRPr="004D4EE1">
        <w:rPr>
          <w:rFonts w:eastAsia="Times New Roman"/>
          <w:sz w:val="24"/>
          <w:szCs w:val="24"/>
        </w:rPr>
        <w:t xml:space="preserve"> a </w:t>
      </w:r>
      <w:r w:rsidRPr="004D4EE1">
        <w:rPr>
          <w:rFonts w:eastAsia="Times New Roman"/>
          <w:sz w:val="24"/>
          <w:szCs w:val="24"/>
        </w:rPr>
        <w:t>juror is excused or released from jury duty on any day,</w:t>
      </w:r>
      <w:r w:rsidR="00433810" w:rsidRPr="004D4EE1">
        <w:rPr>
          <w:rFonts w:eastAsia="Times New Roman"/>
          <w:sz w:val="24"/>
          <w:szCs w:val="24"/>
        </w:rPr>
        <w:t xml:space="preserve"> </w:t>
      </w:r>
      <w:r w:rsidRPr="004D4EE1">
        <w:rPr>
          <w:rFonts w:eastAsia="Times New Roman"/>
          <w:sz w:val="24"/>
          <w:szCs w:val="24"/>
        </w:rPr>
        <w:t>he/she</w:t>
      </w:r>
      <w:r w:rsidR="00433810" w:rsidRPr="004D4EE1">
        <w:rPr>
          <w:rFonts w:eastAsia="Times New Roman"/>
          <w:sz w:val="24"/>
          <w:szCs w:val="24"/>
        </w:rPr>
        <w:t xml:space="preserve"> shall </w:t>
      </w:r>
      <w:r w:rsidRPr="004D4EE1">
        <w:rPr>
          <w:rFonts w:eastAsia="Times New Roman"/>
          <w:sz w:val="24"/>
          <w:szCs w:val="24"/>
        </w:rPr>
        <w:t>call his/her supervisor and notify the supervisor of his/her availability for work.</w:t>
      </w:r>
      <w:r w:rsidR="00433810" w:rsidRPr="004D4EE1">
        <w:rPr>
          <w:rFonts w:eastAsia="Times New Roman"/>
          <w:sz w:val="24"/>
          <w:szCs w:val="24"/>
        </w:rPr>
        <w:t xml:space="preserve">  </w:t>
      </w:r>
      <w:r w:rsidRPr="004D4EE1">
        <w:rPr>
          <w:rFonts w:eastAsia="Times New Roman"/>
          <w:sz w:val="24"/>
          <w:szCs w:val="24"/>
        </w:rPr>
        <w:t>If the supervisor requests the employee to report for work, he/she shall do so.  If for any reason the employee is unable to reach his/her supervisor, he/she shall repo</w:t>
      </w:r>
      <w:r w:rsidR="00433810" w:rsidRPr="004D4EE1">
        <w:rPr>
          <w:rFonts w:eastAsia="Times New Roman"/>
          <w:sz w:val="24"/>
          <w:szCs w:val="24"/>
        </w:rPr>
        <w:t>r</w:t>
      </w:r>
      <w:r w:rsidRPr="004D4EE1">
        <w:rPr>
          <w:rFonts w:eastAsia="Times New Roman"/>
          <w:sz w:val="24"/>
          <w:szCs w:val="24"/>
        </w:rPr>
        <w:t>t for work and his/her supervisor may excuse the employee from work with pay as provided above or require the employee to work all or the remainder of his/her scheduled shift.</w:t>
      </w:r>
    </w:p>
    <w:p w14:paraId="16BE8D3C"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20" w:name="_Toc471211815"/>
      <w:r w:rsidRPr="004D4EE1">
        <w:rPr>
          <w:rFonts w:ascii="Times New Roman" w:eastAsia="Times New Roman" w:hAnsi="Times New Roman"/>
          <w:sz w:val="24"/>
          <w:szCs w:val="24"/>
        </w:rPr>
        <w:t>HEALTH AND SAFETY</w:t>
      </w:r>
      <w:bookmarkEnd w:id="20"/>
    </w:p>
    <w:p w14:paraId="273CF2AB"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Any full-time employee and any part-time employee who works fifty percent or more of the standard workweek shall be eligible </w:t>
      </w:r>
      <w:r w:rsidR="00872F5A">
        <w:rPr>
          <w:rFonts w:eastAsia="Times New Roman"/>
          <w:sz w:val="24"/>
          <w:szCs w:val="24"/>
        </w:rPr>
        <w:t>to receive vision care insurance provided by the Publisher</w:t>
      </w:r>
      <w:r w:rsidRPr="004D4EE1">
        <w:rPr>
          <w:rFonts w:eastAsia="Times New Roman"/>
          <w:sz w:val="24"/>
          <w:szCs w:val="24"/>
        </w:rPr>
        <w:t>.</w:t>
      </w:r>
    </w:p>
    <w:p w14:paraId="6836429D"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An employee may choose not to perform an assigned task if a reasonable person considering the attendant facts and circumstances would be justified in having a reasonable</w:t>
      </w:r>
      <w:r w:rsidR="00433810" w:rsidRPr="004D4EE1">
        <w:rPr>
          <w:rFonts w:eastAsia="Times New Roman"/>
          <w:sz w:val="24"/>
          <w:szCs w:val="24"/>
        </w:rPr>
        <w:t xml:space="preserve"> </w:t>
      </w:r>
      <w:r w:rsidRPr="004D4EE1">
        <w:rPr>
          <w:rFonts w:eastAsia="Times New Roman"/>
          <w:sz w:val="24"/>
          <w:szCs w:val="24"/>
        </w:rPr>
        <w:t>apprehension of death or serious injury and no less drastic alternative manner to perform the assigned task is available.  An employee exercising this right shall notify the Publisher with reasonable promptness and provide an explanation, if required:</w:t>
      </w:r>
    </w:p>
    <w:p w14:paraId="04A67F98"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Disputes over State and Federal Health and Safety Laws may be grieved and arbitrated in accordance with Article X.</w:t>
      </w:r>
    </w:p>
    <w:p w14:paraId="027995AE"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21" w:name="_Toc471211816"/>
      <w:r w:rsidRPr="004D4EE1">
        <w:rPr>
          <w:rFonts w:ascii="Times New Roman" w:eastAsia="Times New Roman" w:hAnsi="Times New Roman"/>
          <w:sz w:val="24"/>
          <w:szCs w:val="24"/>
        </w:rPr>
        <w:t>EXPENSES</w:t>
      </w:r>
      <w:bookmarkEnd w:id="21"/>
    </w:p>
    <w:p w14:paraId="0D6FF52D"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Publisher shall pay all legitimate expenses incurred by an employee in the service of the Publisher and shall compensate for the use of an automobile in the service of the Publisher at the following rate, except as hereinafter spe</w:t>
      </w:r>
      <w:r w:rsidR="00433810" w:rsidRPr="004D4EE1">
        <w:rPr>
          <w:rFonts w:eastAsia="Times New Roman"/>
          <w:sz w:val="24"/>
          <w:szCs w:val="24"/>
        </w:rPr>
        <w:t>ci</w:t>
      </w:r>
      <w:r w:rsidRPr="004D4EE1">
        <w:rPr>
          <w:rFonts w:eastAsia="Times New Roman"/>
          <w:sz w:val="24"/>
          <w:szCs w:val="24"/>
        </w:rPr>
        <w:t>fied:</w:t>
      </w:r>
    </w:p>
    <w:p w14:paraId="1B1D8556" w14:textId="77777777" w:rsidR="00FA65A4" w:rsidRPr="004D4EE1" w:rsidRDefault="00565B1A" w:rsidP="00A452F4">
      <w:pPr>
        <w:tabs>
          <w:tab w:val="left" w:pos="4800"/>
          <w:tab w:val="left" w:pos="5080"/>
          <w:tab w:val="left" w:pos="5560"/>
        </w:tabs>
        <w:ind w:left="2146" w:right="1661" w:hanging="346"/>
        <w:rPr>
          <w:rFonts w:eastAsia="Times New Roman" w:cs="Times New Roman"/>
          <w:szCs w:val="24"/>
        </w:rPr>
      </w:pPr>
      <w:r w:rsidRPr="004D4EE1">
        <w:rPr>
          <w:rFonts w:eastAsia="Times New Roman" w:cs="Times New Roman"/>
          <w:szCs w:val="24"/>
        </w:rPr>
        <w:lastRenderedPageBreak/>
        <w:t>Average Cost/G</w:t>
      </w:r>
      <w:r w:rsidR="00433810" w:rsidRPr="004D4EE1">
        <w:rPr>
          <w:rFonts w:eastAsia="Times New Roman" w:cs="Times New Roman"/>
          <w:szCs w:val="24"/>
        </w:rPr>
        <w:t>a</w:t>
      </w:r>
      <w:r w:rsidRPr="004D4EE1">
        <w:rPr>
          <w:rFonts w:eastAsia="Times New Roman" w:cs="Times New Roman"/>
          <w:szCs w:val="24"/>
        </w:rPr>
        <w:t xml:space="preserve">llon </w:t>
      </w:r>
      <w:r w:rsidRPr="004D4EE1">
        <w:rPr>
          <w:rFonts w:eastAsia="Times New Roman" w:cs="Times New Roman"/>
          <w:szCs w:val="24"/>
        </w:rPr>
        <w:tab/>
        <w:t xml:space="preserve">When employee drives less  self-service </w:t>
      </w:r>
      <w:r w:rsidRPr="004D4EE1">
        <w:rPr>
          <w:rFonts w:eastAsia="Times New Roman" w:cs="Times New Roman"/>
          <w:szCs w:val="24"/>
        </w:rPr>
        <w:tab/>
      </w:r>
      <w:r w:rsidRPr="004D4EE1">
        <w:rPr>
          <w:rFonts w:eastAsia="Times New Roman" w:cs="Times New Roman"/>
          <w:szCs w:val="24"/>
        </w:rPr>
        <w:tab/>
        <w:t>than 10,000 mile</w:t>
      </w:r>
      <w:r w:rsidR="001A47A8">
        <w:rPr>
          <w:rFonts w:eastAsia="Times New Roman" w:cs="Times New Roman"/>
          <w:szCs w:val="24"/>
        </w:rPr>
        <w:t>s</w:t>
      </w:r>
      <w:r w:rsidRPr="004D4EE1">
        <w:rPr>
          <w:rFonts w:eastAsia="Times New Roman" w:cs="Times New Roman"/>
          <w:szCs w:val="24"/>
        </w:rPr>
        <w:t xml:space="preserve">/year unleaded gas </w:t>
      </w:r>
      <w:r w:rsidRPr="004D4EE1">
        <w:rPr>
          <w:rFonts w:eastAsia="Times New Roman" w:cs="Times New Roman"/>
          <w:szCs w:val="24"/>
        </w:rPr>
        <w:tab/>
      </w:r>
      <w:r w:rsidRPr="004D4EE1">
        <w:rPr>
          <w:rFonts w:eastAsia="Times New Roman" w:cs="Times New Roman"/>
          <w:szCs w:val="24"/>
        </w:rPr>
        <w:tab/>
      </w:r>
      <w:r w:rsidRPr="004D4EE1">
        <w:rPr>
          <w:rFonts w:eastAsia="Times New Roman" w:cs="Times New Roman"/>
          <w:szCs w:val="24"/>
        </w:rPr>
        <w:tab/>
        <w:t>Cents/mile</w:t>
      </w:r>
    </w:p>
    <w:p w14:paraId="5690F162" w14:textId="77777777" w:rsidR="00FA65A4" w:rsidRPr="004D4EE1" w:rsidRDefault="00FA65A4" w:rsidP="00A452F4">
      <w:pPr>
        <w:rPr>
          <w:rFonts w:cs="Times New Roman"/>
          <w:szCs w:val="24"/>
        </w:rPr>
      </w:pPr>
    </w:p>
    <w:tbl>
      <w:tblPr>
        <w:tblW w:w="0" w:type="auto"/>
        <w:tblInd w:w="1740" w:type="dxa"/>
        <w:tblLayout w:type="fixed"/>
        <w:tblCellMar>
          <w:left w:w="0" w:type="dxa"/>
          <w:right w:w="0" w:type="dxa"/>
        </w:tblCellMar>
        <w:tblLook w:val="01E0" w:firstRow="1" w:lastRow="1" w:firstColumn="1" w:lastColumn="1" w:noHBand="0" w:noVBand="0"/>
      </w:tblPr>
      <w:tblGrid>
        <w:gridCol w:w="794"/>
        <w:gridCol w:w="577"/>
        <w:gridCol w:w="827"/>
        <w:gridCol w:w="740"/>
        <w:gridCol w:w="2850"/>
      </w:tblGrid>
      <w:tr w:rsidR="00FA65A4" w:rsidRPr="004D4EE1" w14:paraId="644C1422" w14:textId="77777777">
        <w:trPr>
          <w:trHeight w:hRule="exact" w:val="286"/>
        </w:trPr>
        <w:tc>
          <w:tcPr>
            <w:tcW w:w="794" w:type="dxa"/>
            <w:tcBorders>
              <w:top w:val="single" w:sz="3" w:space="0" w:color="000000"/>
              <w:left w:val="nil"/>
              <w:bottom w:val="nil"/>
              <w:right w:val="nil"/>
            </w:tcBorders>
          </w:tcPr>
          <w:p w14:paraId="11891ED6" w14:textId="0CBA72C2" w:rsidR="00FA65A4" w:rsidRPr="004D4EE1" w:rsidRDefault="00565B1A" w:rsidP="0066527B">
            <w:pPr>
              <w:ind w:left="40"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225</w:t>
            </w:r>
          </w:p>
        </w:tc>
        <w:tc>
          <w:tcPr>
            <w:tcW w:w="577" w:type="dxa"/>
            <w:tcBorders>
              <w:top w:val="single" w:sz="3" w:space="0" w:color="000000"/>
              <w:left w:val="nil"/>
              <w:bottom w:val="nil"/>
              <w:right w:val="nil"/>
            </w:tcBorders>
          </w:tcPr>
          <w:p w14:paraId="5470B03D" w14:textId="77777777" w:rsidR="00FA65A4" w:rsidRPr="004D4EE1" w:rsidRDefault="00565B1A" w:rsidP="00A452F4">
            <w:pPr>
              <w:ind w:left="191" w:right="-20"/>
              <w:rPr>
                <w:rFonts w:eastAsia="Times New Roman" w:cs="Times New Roman"/>
                <w:szCs w:val="24"/>
              </w:rPr>
            </w:pPr>
            <w:r w:rsidRPr="004D4EE1">
              <w:rPr>
                <w:rFonts w:eastAsia="Times New Roman" w:cs="Times New Roman"/>
                <w:szCs w:val="24"/>
              </w:rPr>
              <w:t>to</w:t>
            </w:r>
          </w:p>
        </w:tc>
        <w:tc>
          <w:tcPr>
            <w:tcW w:w="827" w:type="dxa"/>
            <w:tcBorders>
              <w:top w:val="single" w:sz="3" w:space="0" w:color="000000"/>
              <w:left w:val="nil"/>
              <w:bottom w:val="nil"/>
              <w:right w:val="nil"/>
            </w:tcBorders>
          </w:tcPr>
          <w:p w14:paraId="0225EC5B" w14:textId="2654654C" w:rsidR="00FA65A4" w:rsidRPr="004D4EE1" w:rsidRDefault="00565B1A" w:rsidP="0066527B">
            <w:pPr>
              <w:ind w:left="189"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324</w:t>
            </w:r>
          </w:p>
        </w:tc>
        <w:tc>
          <w:tcPr>
            <w:tcW w:w="740" w:type="dxa"/>
            <w:tcBorders>
              <w:top w:val="nil"/>
              <w:left w:val="nil"/>
              <w:bottom w:val="nil"/>
              <w:right w:val="nil"/>
            </w:tcBorders>
          </w:tcPr>
          <w:p w14:paraId="03E90A85" w14:textId="77777777" w:rsidR="00FA65A4" w:rsidRPr="004D4EE1" w:rsidRDefault="00FA65A4" w:rsidP="00A452F4">
            <w:pPr>
              <w:rPr>
                <w:rFonts w:cs="Times New Roman"/>
                <w:szCs w:val="24"/>
              </w:rPr>
            </w:pPr>
          </w:p>
        </w:tc>
        <w:tc>
          <w:tcPr>
            <w:tcW w:w="2850" w:type="dxa"/>
            <w:tcBorders>
              <w:top w:val="single" w:sz="5" w:space="0" w:color="000000"/>
              <w:left w:val="nil"/>
              <w:bottom w:val="nil"/>
              <w:right w:val="nil"/>
            </w:tcBorders>
          </w:tcPr>
          <w:p w14:paraId="1E455149" w14:textId="77777777" w:rsidR="00FA65A4" w:rsidRPr="004D4EE1" w:rsidRDefault="00565B1A" w:rsidP="00A452F4">
            <w:pPr>
              <w:ind w:left="1146" w:right="1075"/>
              <w:jc w:val="center"/>
              <w:rPr>
                <w:rFonts w:eastAsia="Times New Roman" w:cs="Times New Roman"/>
                <w:szCs w:val="24"/>
              </w:rPr>
            </w:pPr>
            <w:r w:rsidRPr="004D4EE1">
              <w:rPr>
                <w:rFonts w:eastAsia="Times New Roman" w:cs="Times New Roman"/>
                <w:szCs w:val="24"/>
              </w:rPr>
              <w:t>0.330</w:t>
            </w:r>
          </w:p>
        </w:tc>
      </w:tr>
      <w:tr w:rsidR="00FA65A4" w:rsidRPr="004D4EE1" w14:paraId="4A364D6D" w14:textId="77777777">
        <w:trPr>
          <w:trHeight w:hRule="exact" w:val="274"/>
        </w:trPr>
        <w:tc>
          <w:tcPr>
            <w:tcW w:w="794" w:type="dxa"/>
            <w:tcBorders>
              <w:top w:val="nil"/>
              <w:left w:val="nil"/>
              <w:bottom w:val="nil"/>
              <w:right w:val="nil"/>
            </w:tcBorders>
          </w:tcPr>
          <w:p w14:paraId="55AD36E7" w14:textId="282753AA" w:rsidR="00FA65A4" w:rsidRPr="004D4EE1" w:rsidRDefault="00565B1A" w:rsidP="0066527B">
            <w:pPr>
              <w:ind w:left="45"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325</w:t>
            </w:r>
          </w:p>
        </w:tc>
        <w:tc>
          <w:tcPr>
            <w:tcW w:w="577" w:type="dxa"/>
            <w:tcBorders>
              <w:top w:val="nil"/>
              <w:left w:val="nil"/>
              <w:bottom w:val="nil"/>
              <w:right w:val="nil"/>
            </w:tcBorders>
          </w:tcPr>
          <w:p w14:paraId="71201647" w14:textId="77777777" w:rsidR="00FA65A4" w:rsidRPr="004D4EE1" w:rsidRDefault="00565B1A" w:rsidP="00A452F4">
            <w:pPr>
              <w:ind w:left="19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7703A43D" w14:textId="306F9276" w:rsidR="00FA65A4" w:rsidRPr="004D4EE1" w:rsidRDefault="00565B1A" w:rsidP="0066527B">
            <w:pPr>
              <w:ind w:left="189"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424</w:t>
            </w:r>
          </w:p>
        </w:tc>
        <w:tc>
          <w:tcPr>
            <w:tcW w:w="740" w:type="dxa"/>
            <w:tcBorders>
              <w:top w:val="nil"/>
              <w:left w:val="nil"/>
              <w:bottom w:val="nil"/>
              <w:right w:val="nil"/>
            </w:tcBorders>
          </w:tcPr>
          <w:p w14:paraId="61C0C181"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3ACC49C1" w14:textId="77777777" w:rsidR="00FA65A4" w:rsidRPr="004D4EE1" w:rsidRDefault="00565B1A" w:rsidP="00A452F4">
            <w:pPr>
              <w:ind w:left="1141" w:right="1075"/>
              <w:jc w:val="center"/>
              <w:rPr>
                <w:rFonts w:eastAsia="Times New Roman" w:cs="Times New Roman"/>
                <w:szCs w:val="24"/>
              </w:rPr>
            </w:pPr>
            <w:r w:rsidRPr="004D4EE1">
              <w:rPr>
                <w:rFonts w:eastAsia="Times New Roman" w:cs="Times New Roman"/>
                <w:szCs w:val="24"/>
              </w:rPr>
              <w:t>0.335</w:t>
            </w:r>
          </w:p>
        </w:tc>
      </w:tr>
      <w:tr w:rsidR="00FA65A4" w:rsidRPr="004D4EE1" w14:paraId="46775F2C" w14:textId="77777777">
        <w:trPr>
          <w:trHeight w:hRule="exact" w:val="269"/>
        </w:trPr>
        <w:tc>
          <w:tcPr>
            <w:tcW w:w="794" w:type="dxa"/>
            <w:tcBorders>
              <w:top w:val="nil"/>
              <w:left w:val="nil"/>
              <w:bottom w:val="nil"/>
              <w:right w:val="nil"/>
            </w:tcBorders>
          </w:tcPr>
          <w:p w14:paraId="2045200C" w14:textId="79608B7F" w:rsidR="00FA65A4" w:rsidRPr="004D4EE1" w:rsidRDefault="00565B1A" w:rsidP="0066527B">
            <w:pPr>
              <w:ind w:left="45"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425</w:t>
            </w:r>
          </w:p>
        </w:tc>
        <w:tc>
          <w:tcPr>
            <w:tcW w:w="577" w:type="dxa"/>
            <w:tcBorders>
              <w:top w:val="nil"/>
              <w:left w:val="nil"/>
              <w:bottom w:val="nil"/>
              <w:right w:val="nil"/>
            </w:tcBorders>
          </w:tcPr>
          <w:p w14:paraId="16EB30D9" w14:textId="77777777" w:rsidR="00FA65A4" w:rsidRPr="004D4EE1" w:rsidRDefault="00565B1A" w:rsidP="00A452F4">
            <w:pPr>
              <w:ind w:left="19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57BDA90E" w14:textId="4B961A18" w:rsidR="00FA65A4" w:rsidRPr="004D4EE1" w:rsidRDefault="00565B1A" w:rsidP="0066527B">
            <w:pPr>
              <w:ind w:left="189"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524</w:t>
            </w:r>
          </w:p>
        </w:tc>
        <w:tc>
          <w:tcPr>
            <w:tcW w:w="740" w:type="dxa"/>
            <w:tcBorders>
              <w:top w:val="nil"/>
              <w:left w:val="nil"/>
              <w:bottom w:val="nil"/>
              <w:right w:val="nil"/>
            </w:tcBorders>
          </w:tcPr>
          <w:p w14:paraId="220B6F14"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2BB128CF" w14:textId="77777777" w:rsidR="00FA65A4" w:rsidRPr="004D4EE1" w:rsidRDefault="00565B1A" w:rsidP="00A452F4">
            <w:pPr>
              <w:ind w:left="1141" w:right="1080"/>
              <w:jc w:val="center"/>
              <w:rPr>
                <w:rFonts w:eastAsia="Times New Roman" w:cs="Times New Roman"/>
                <w:szCs w:val="24"/>
              </w:rPr>
            </w:pPr>
            <w:r w:rsidRPr="004D4EE1">
              <w:rPr>
                <w:rFonts w:eastAsia="Times New Roman" w:cs="Times New Roman"/>
                <w:szCs w:val="24"/>
              </w:rPr>
              <w:t>0.340</w:t>
            </w:r>
          </w:p>
        </w:tc>
      </w:tr>
      <w:tr w:rsidR="00FA65A4" w:rsidRPr="004D4EE1" w14:paraId="15E36802" w14:textId="77777777">
        <w:trPr>
          <w:trHeight w:hRule="exact" w:val="271"/>
        </w:trPr>
        <w:tc>
          <w:tcPr>
            <w:tcW w:w="794" w:type="dxa"/>
            <w:tcBorders>
              <w:top w:val="nil"/>
              <w:left w:val="nil"/>
              <w:bottom w:val="nil"/>
              <w:right w:val="nil"/>
            </w:tcBorders>
          </w:tcPr>
          <w:p w14:paraId="6C8AE9E2" w14:textId="3CFD6CF3" w:rsidR="00FA65A4" w:rsidRPr="004D4EE1" w:rsidRDefault="00565B1A" w:rsidP="0066527B">
            <w:pPr>
              <w:ind w:left="45"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525</w:t>
            </w:r>
          </w:p>
        </w:tc>
        <w:tc>
          <w:tcPr>
            <w:tcW w:w="577" w:type="dxa"/>
            <w:tcBorders>
              <w:top w:val="nil"/>
              <w:left w:val="nil"/>
              <w:bottom w:val="nil"/>
              <w:right w:val="nil"/>
            </w:tcBorders>
          </w:tcPr>
          <w:p w14:paraId="283B6735" w14:textId="77777777" w:rsidR="00FA65A4" w:rsidRPr="004D4EE1" w:rsidRDefault="00565B1A" w:rsidP="00A452F4">
            <w:pPr>
              <w:ind w:left="159" w:right="143"/>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09F32982" w14:textId="0731E178" w:rsidR="00FA65A4" w:rsidRPr="004D4EE1" w:rsidRDefault="00565B1A" w:rsidP="0066527B">
            <w:pPr>
              <w:ind w:left="194"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624</w:t>
            </w:r>
          </w:p>
        </w:tc>
        <w:tc>
          <w:tcPr>
            <w:tcW w:w="740" w:type="dxa"/>
            <w:tcBorders>
              <w:top w:val="nil"/>
              <w:left w:val="nil"/>
              <w:bottom w:val="nil"/>
              <w:right w:val="nil"/>
            </w:tcBorders>
          </w:tcPr>
          <w:p w14:paraId="508C1E1E"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2A6C4016" w14:textId="77777777" w:rsidR="00FA65A4" w:rsidRPr="004D4EE1" w:rsidRDefault="00565B1A" w:rsidP="00A452F4">
            <w:pPr>
              <w:ind w:left="1151" w:right="1071"/>
              <w:jc w:val="center"/>
              <w:rPr>
                <w:rFonts w:eastAsia="Times New Roman" w:cs="Times New Roman"/>
                <w:szCs w:val="24"/>
              </w:rPr>
            </w:pPr>
            <w:r w:rsidRPr="004D4EE1">
              <w:rPr>
                <w:rFonts w:eastAsia="Times New Roman" w:cs="Times New Roman"/>
                <w:szCs w:val="24"/>
              </w:rPr>
              <w:t>0.345</w:t>
            </w:r>
          </w:p>
        </w:tc>
      </w:tr>
      <w:tr w:rsidR="00FA65A4" w:rsidRPr="004D4EE1" w14:paraId="26C7CE87" w14:textId="77777777">
        <w:trPr>
          <w:trHeight w:hRule="exact" w:val="274"/>
        </w:trPr>
        <w:tc>
          <w:tcPr>
            <w:tcW w:w="794" w:type="dxa"/>
            <w:tcBorders>
              <w:top w:val="nil"/>
              <w:left w:val="nil"/>
              <w:bottom w:val="nil"/>
              <w:right w:val="nil"/>
            </w:tcBorders>
          </w:tcPr>
          <w:p w14:paraId="5019CA4D" w14:textId="433CC3D4" w:rsidR="00FA65A4" w:rsidRPr="004D4EE1" w:rsidRDefault="00565B1A" w:rsidP="0066527B">
            <w:pPr>
              <w:ind w:left="45"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625</w:t>
            </w:r>
          </w:p>
        </w:tc>
        <w:tc>
          <w:tcPr>
            <w:tcW w:w="577" w:type="dxa"/>
            <w:tcBorders>
              <w:top w:val="nil"/>
              <w:left w:val="nil"/>
              <w:bottom w:val="nil"/>
              <w:right w:val="nil"/>
            </w:tcBorders>
          </w:tcPr>
          <w:p w14:paraId="0872C0F2" w14:textId="77777777" w:rsidR="00FA65A4" w:rsidRPr="004D4EE1" w:rsidRDefault="00565B1A" w:rsidP="00A452F4">
            <w:pPr>
              <w:ind w:left="19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3560B6A4" w14:textId="3B8BACBE" w:rsidR="00FA65A4" w:rsidRPr="004D4EE1" w:rsidRDefault="00565B1A" w:rsidP="0066527B">
            <w:pPr>
              <w:ind w:left="189"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724</w:t>
            </w:r>
          </w:p>
        </w:tc>
        <w:tc>
          <w:tcPr>
            <w:tcW w:w="740" w:type="dxa"/>
            <w:tcBorders>
              <w:top w:val="nil"/>
              <w:left w:val="nil"/>
              <w:bottom w:val="nil"/>
              <w:right w:val="nil"/>
            </w:tcBorders>
          </w:tcPr>
          <w:p w14:paraId="5A4B8A4B"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1F053B7C" w14:textId="77777777" w:rsidR="00FA65A4" w:rsidRPr="004D4EE1" w:rsidRDefault="00565B1A" w:rsidP="00A452F4">
            <w:pPr>
              <w:ind w:left="1146" w:right="1075"/>
              <w:jc w:val="center"/>
              <w:rPr>
                <w:rFonts w:eastAsia="Times New Roman" w:cs="Times New Roman"/>
                <w:szCs w:val="24"/>
              </w:rPr>
            </w:pPr>
            <w:r w:rsidRPr="004D4EE1">
              <w:rPr>
                <w:rFonts w:eastAsia="Times New Roman" w:cs="Times New Roman"/>
                <w:szCs w:val="24"/>
              </w:rPr>
              <w:t>0.350</w:t>
            </w:r>
          </w:p>
        </w:tc>
      </w:tr>
      <w:tr w:rsidR="00FA65A4" w:rsidRPr="004D4EE1" w14:paraId="74F143BF" w14:textId="77777777">
        <w:trPr>
          <w:trHeight w:hRule="exact" w:val="274"/>
        </w:trPr>
        <w:tc>
          <w:tcPr>
            <w:tcW w:w="794" w:type="dxa"/>
            <w:tcBorders>
              <w:top w:val="nil"/>
              <w:left w:val="nil"/>
              <w:bottom w:val="nil"/>
              <w:right w:val="nil"/>
            </w:tcBorders>
          </w:tcPr>
          <w:p w14:paraId="5A4AD9A6" w14:textId="378CB003" w:rsidR="00FA65A4" w:rsidRPr="004D4EE1" w:rsidRDefault="00565B1A" w:rsidP="0066527B">
            <w:pPr>
              <w:ind w:left="45"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725</w:t>
            </w:r>
          </w:p>
        </w:tc>
        <w:tc>
          <w:tcPr>
            <w:tcW w:w="577" w:type="dxa"/>
            <w:tcBorders>
              <w:top w:val="nil"/>
              <w:left w:val="nil"/>
              <w:bottom w:val="nil"/>
              <w:right w:val="nil"/>
            </w:tcBorders>
          </w:tcPr>
          <w:p w14:paraId="048C8F86" w14:textId="77777777" w:rsidR="00FA65A4" w:rsidRPr="004D4EE1" w:rsidRDefault="00565B1A" w:rsidP="00A452F4">
            <w:pPr>
              <w:ind w:left="159" w:right="138"/>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1F6AAF78" w14:textId="390397ED" w:rsidR="00FA65A4" w:rsidRPr="004D4EE1" w:rsidRDefault="00565B1A" w:rsidP="0066527B">
            <w:pPr>
              <w:ind w:left="194"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824</w:t>
            </w:r>
          </w:p>
        </w:tc>
        <w:tc>
          <w:tcPr>
            <w:tcW w:w="740" w:type="dxa"/>
            <w:tcBorders>
              <w:top w:val="nil"/>
              <w:left w:val="nil"/>
              <w:bottom w:val="nil"/>
              <w:right w:val="nil"/>
            </w:tcBorders>
          </w:tcPr>
          <w:p w14:paraId="5ADA5360"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04BD8057" w14:textId="77777777" w:rsidR="00FA65A4" w:rsidRPr="004D4EE1" w:rsidRDefault="00565B1A" w:rsidP="00A452F4">
            <w:pPr>
              <w:ind w:left="1146" w:right="1070"/>
              <w:jc w:val="center"/>
              <w:rPr>
                <w:rFonts w:eastAsia="Times New Roman" w:cs="Times New Roman"/>
                <w:szCs w:val="24"/>
              </w:rPr>
            </w:pPr>
            <w:r w:rsidRPr="004D4EE1">
              <w:rPr>
                <w:rFonts w:eastAsia="Times New Roman" w:cs="Times New Roman"/>
                <w:szCs w:val="24"/>
              </w:rPr>
              <w:t>0.355</w:t>
            </w:r>
          </w:p>
        </w:tc>
      </w:tr>
      <w:tr w:rsidR="00FA65A4" w:rsidRPr="004D4EE1" w14:paraId="61C3B469" w14:textId="77777777">
        <w:trPr>
          <w:trHeight w:hRule="exact" w:val="271"/>
        </w:trPr>
        <w:tc>
          <w:tcPr>
            <w:tcW w:w="794" w:type="dxa"/>
            <w:tcBorders>
              <w:top w:val="nil"/>
              <w:left w:val="nil"/>
              <w:bottom w:val="nil"/>
              <w:right w:val="nil"/>
            </w:tcBorders>
          </w:tcPr>
          <w:p w14:paraId="66C0F4CA" w14:textId="628FA33A" w:rsidR="00FA65A4" w:rsidRPr="004D4EE1" w:rsidRDefault="00565B1A" w:rsidP="0066527B">
            <w:pPr>
              <w:ind w:left="50"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825</w:t>
            </w:r>
          </w:p>
        </w:tc>
        <w:tc>
          <w:tcPr>
            <w:tcW w:w="577" w:type="dxa"/>
            <w:tcBorders>
              <w:top w:val="nil"/>
              <w:left w:val="nil"/>
              <w:bottom w:val="nil"/>
              <w:right w:val="nil"/>
            </w:tcBorders>
          </w:tcPr>
          <w:p w14:paraId="137BD3B6" w14:textId="77777777" w:rsidR="00FA65A4" w:rsidRPr="004D4EE1" w:rsidRDefault="00565B1A" w:rsidP="00A452F4">
            <w:pPr>
              <w:ind w:left="163" w:right="144"/>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107596EE" w14:textId="730972EC" w:rsidR="00FA65A4" w:rsidRPr="004D4EE1" w:rsidRDefault="00565B1A" w:rsidP="0066527B">
            <w:pPr>
              <w:ind w:left="194"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924</w:t>
            </w:r>
          </w:p>
        </w:tc>
        <w:tc>
          <w:tcPr>
            <w:tcW w:w="740" w:type="dxa"/>
            <w:tcBorders>
              <w:top w:val="nil"/>
              <w:left w:val="nil"/>
              <w:bottom w:val="nil"/>
              <w:right w:val="nil"/>
            </w:tcBorders>
          </w:tcPr>
          <w:p w14:paraId="0A2BE994"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51AC8052" w14:textId="77777777" w:rsidR="00FA65A4" w:rsidRPr="004D4EE1" w:rsidRDefault="00565B1A" w:rsidP="00A452F4">
            <w:pPr>
              <w:ind w:left="1156" w:right="1071"/>
              <w:jc w:val="center"/>
              <w:rPr>
                <w:rFonts w:eastAsia="Times New Roman" w:cs="Times New Roman"/>
                <w:szCs w:val="24"/>
              </w:rPr>
            </w:pPr>
            <w:r w:rsidRPr="004D4EE1">
              <w:rPr>
                <w:rFonts w:eastAsia="Times New Roman" w:cs="Times New Roman"/>
                <w:szCs w:val="24"/>
              </w:rPr>
              <w:t>0.360</w:t>
            </w:r>
          </w:p>
        </w:tc>
      </w:tr>
      <w:tr w:rsidR="00FA65A4" w:rsidRPr="004D4EE1" w14:paraId="2DADF591" w14:textId="77777777">
        <w:trPr>
          <w:trHeight w:hRule="exact" w:val="271"/>
        </w:trPr>
        <w:tc>
          <w:tcPr>
            <w:tcW w:w="794" w:type="dxa"/>
            <w:tcBorders>
              <w:top w:val="nil"/>
              <w:left w:val="nil"/>
              <w:bottom w:val="nil"/>
              <w:right w:val="nil"/>
            </w:tcBorders>
          </w:tcPr>
          <w:p w14:paraId="2BED0C31" w14:textId="5D723CEB" w:rsidR="00FA65A4" w:rsidRPr="004D4EE1" w:rsidRDefault="00565B1A" w:rsidP="0066527B">
            <w:pPr>
              <w:ind w:left="45" w:right="-20"/>
              <w:rPr>
                <w:rFonts w:eastAsia="Times New Roman" w:cs="Times New Roman"/>
                <w:szCs w:val="24"/>
              </w:rPr>
            </w:pPr>
            <w:r w:rsidRPr="004D4EE1">
              <w:rPr>
                <w:rFonts w:eastAsia="Times New Roman" w:cs="Times New Roman"/>
                <w:szCs w:val="24"/>
              </w:rPr>
              <w:t>2</w:t>
            </w:r>
            <w:r w:rsidR="0066527B">
              <w:rPr>
                <w:rFonts w:eastAsia="Times New Roman" w:cs="Times New Roman"/>
                <w:szCs w:val="24"/>
              </w:rPr>
              <w:t>.</w:t>
            </w:r>
            <w:r w:rsidRPr="004D4EE1">
              <w:rPr>
                <w:rFonts w:eastAsia="Times New Roman" w:cs="Times New Roman"/>
                <w:szCs w:val="24"/>
              </w:rPr>
              <w:t>925</w:t>
            </w:r>
          </w:p>
        </w:tc>
        <w:tc>
          <w:tcPr>
            <w:tcW w:w="577" w:type="dxa"/>
            <w:tcBorders>
              <w:top w:val="nil"/>
              <w:left w:val="nil"/>
              <w:bottom w:val="nil"/>
              <w:right w:val="nil"/>
            </w:tcBorders>
          </w:tcPr>
          <w:p w14:paraId="3FF98ACB" w14:textId="77777777" w:rsidR="00FA65A4" w:rsidRPr="004D4EE1" w:rsidRDefault="00565B1A" w:rsidP="00A452F4">
            <w:pPr>
              <w:ind w:left="159" w:right="138"/>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634E632A" w14:textId="50C5AF86" w:rsidR="00FA65A4" w:rsidRPr="004D4EE1" w:rsidRDefault="00565B1A" w:rsidP="0066527B">
            <w:pPr>
              <w:ind w:left="199"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024</w:t>
            </w:r>
          </w:p>
        </w:tc>
        <w:tc>
          <w:tcPr>
            <w:tcW w:w="740" w:type="dxa"/>
            <w:tcBorders>
              <w:top w:val="nil"/>
              <w:left w:val="nil"/>
              <w:bottom w:val="nil"/>
              <w:right w:val="nil"/>
            </w:tcBorders>
          </w:tcPr>
          <w:p w14:paraId="513F1ECB"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7D8D3818" w14:textId="77777777" w:rsidR="00FA65A4" w:rsidRPr="004D4EE1" w:rsidRDefault="00565B1A" w:rsidP="00A452F4">
            <w:pPr>
              <w:ind w:left="1151" w:right="1065"/>
              <w:jc w:val="center"/>
              <w:rPr>
                <w:rFonts w:eastAsia="Times New Roman" w:cs="Times New Roman"/>
                <w:szCs w:val="24"/>
              </w:rPr>
            </w:pPr>
            <w:r w:rsidRPr="004D4EE1">
              <w:rPr>
                <w:rFonts w:eastAsia="Times New Roman" w:cs="Times New Roman"/>
                <w:szCs w:val="24"/>
              </w:rPr>
              <w:t>0.365</w:t>
            </w:r>
          </w:p>
        </w:tc>
      </w:tr>
      <w:tr w:rsidR="00FA65A4" w:rsidRPr="004D4EE1" w14:paraId="479DDB84" w14:textId="77777777">
        <w:trPr>
          <w:trHeight w:hRule="exact" w:val="269"/>
        </w:trPr>
        <w:tc>
          <w:tcPr>
            <w:tcW w:w="794" w:type="dxa"/>
            <w:tcBorders>
              <w:top w:val="nil"/>
              <w:left w:val="nil"/>
              <w:bottom w:val="nil"/>
              <w:right w:val="nil"/>
            </w:tcBorders>
          </w:tcPr>
          <w:p w14:paraId="05B29778" w14:textId="1B8E283A" w:rsidR="00FA65A4" w:rsidRPr="004D4EE1" w:rsidRDefault="00565B1A" w:rsidP="0066527B">
            <w:pPr>
              <w:ind w:left="50"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025</w:t>
            </w:r>
          </w:p>
        </w:tc>
        <w:tc>
          <w:tcPr>
            <w:tcW w:w="577" w:type="dxa"/>
            <w:tcBorders>
              <w:top w:val="nil"/>
              <w:left w:val="nil"/>
              <w:bottom w:val="nil"/>
              <w:right w:val="nil"/>
            </w:tcBorders>
          </w:tcPr>
          <w:p w14:paraId="2F697744" w14:textId="77777777" w:rsidR="00FA65A4" w:rsidRPr="004D4EE1" w:rsidRDefault="00565B1A" w:rsidP="00A452F4">
            <w:pPr>
              <w:ind w:left="19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7C1126AB" w14:textId="136B6A2E" w:rsidR="00FA65A4" w:rsidRPr="004D4EE1" w:rsidRDefault="00565B1A" w:rsidP="0066527B">
            <w:pPr>
              <w:ind w:left="199"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124</w:t>
            </w:r>
          </w:p>
        </w:tc>
        <w:tc>
          <w:tcPr>
            <w:tcW w:w="740" w:type="dxa"/>
            <w:tcBorders>
              <w:top w:val="nil"/>
              <w:left w:val="nil"/>
              <w:bottom w:val="nil"/>
              <w:right w:val="nil"/>
            </w:tcBorders>
          </w:tcPr>
          <w:p w14:paraId="39056C73"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201E5B36" w14:textId="77777777" w:rsidR="00FA65A4" w:rsidRPr="004D4EE1" w:rsidRDefault="00565B1A" w:rsidP="00A452F4">
            <w:pPr>
              <w:ind w:left="1151" w:right="1071"/>
              <w:jc w:val="center"/>
              <w:rPr>
                <w:rFonts w:eastAsia="Times New Roman" w:cs="Times New Roman"/>
                <w:szCs w:val="24"/>
              </w:rPr>
            </w:pPr>
            <w:r w:rsidRPr="004D4EE1">
              <w:rPr>
                <w:rFonts w:eastAsia="Times New Roman" w:cs="Times New Roman"/>
                <w:szCs w:val="24"/>
              </w:rPr>
              <w:t>0.370</w:t>
            </w:r>
          </w:p>
        </w:tc>
      </w:tr>
      <w:tr w:rsidR="00FA65A4" w:rsidRPr="004D4EE1" w14:paraId="6AB9816A" w14:textId="77777777">
        <w:trPr>
          <w:trHeight w:hRule="exact" w:val="274"/>
        </w:trPr>
        <w:tc>
          <w:tcPr>
            <w:tcW w:w="794" w:type="dxa"/>
            <w:tcBorders>
              <w:top w:val="nil"/>
              <w:left w:val="nil"/>
              <w:bottom w:val="nil"/>
              <w:right w:val="nil"/>
            </w:tcBorders>
          </w:tcPr>
          <w:p w14:paraId="0DFB39F0" w14:textId="2FF42182" w:rsidR="00FA65A4" w:rsidRPr="004D4EE1" w:rsidRDefault="00565B1A" w:rsidP="0066527B">
            <w:pPr>
              <w:ind w:left="59"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125</w:t>
            </w:r>
          </w:p>
        </w:tc>
        <w:tc>
          <w:tcPr>
            <w:tcW w:w="577" w:type="dxa"/>
            <w:tcBorders>
              <w:top w:val="nil"/>
              <w:left w:val="nil"/>
              <w:bottom w:val="nil"/>
              <w:right w:val="nil"/>
            </w:tcBorders>
          </w:tcPr>
          <w:p w14:paraId="79EA5DA3" w14:textId="77777777" w:rsidR="00FA65A4" w:rsidRPr="004D4EE1" w:rsidRDefault="00565B1A" w:rsidP="00A452F4">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2F1731EC" w14:textId="18D16E87" w:rsidR="00FA65A4" w:rsidRPr="004D4EE1" w:rsidRDefault="00565B1A" w:rsidP="0066527B">
            <w:pPr>
              <w:ind w:left="204"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224</w:t>
            </w:r>
          </w:p>
        </w:tc>
        <w:tc>
          <w:tcPr>
            <w:tcW w:w="740" w:type="dxa"/>
            <w:tcBorders>
              <w:top w:val="nil"/>
              <w:left w:val="nil"/>
              <w:bottom w:val="nil"/>
              <w:right w:val="nil"/>
            </w:tcBorders>
          </w:tcPr>
          <w:p w14:paraId="27E30061"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4A925451" w14:textId="77777777" w:rsidR="00FA65A4" w:rsidRPr="004D4EE1" w:rsidRDefault="00565B1A" w:rsidP="00A452F4">
            <w:pPr>
              <w:ind w:left="1102" w:right="1054"/>
              <w:jc w:val="center"/>
              <w:rPr>
                <w:rFonts w:eastAsia="Times New Roman" w:cs="Times New Roman"/>
                <w:szCs w:val="24"/>
              </w:rPr>
            </w:pPr>
            <w:r w:rsidRPr="004D4EE1">
              <w:rPr>
                <w:rFonts w:eastAsia="Times New Roman" w:cs="Times New Roman"/>
                <w:szCs w:val="24"/>
              </w:rPr>
              <w:t>.0.375</w:t>
            </w:r>
          </w:p>
        </w:tc>
      </w:tr>
      <w:tr w:rsidR="00FA65A4" w:rsidRPr="004D4EE1" w14:paraId="1F756833" w14:textId="77777777">
        <w:trPr>
          <w:trHeight w:hRule="exact" w:val="271"/>
        </w:trPr>
        <w:tc>
          <w:tcPr>
            <w:tcW w:w="794" w:type="dxa"/>
            <w:tcBorders>
              <w:top w:val="nil"/>
              <w:left w:val="nil"/>
              <w:bottom w:val="nil"/>
              <w:right w:val="nil"/>
            </w:tcBorders>
          </w:tcPr>
          <w:p w14:paraId="69A69F1D" w14:textId="740F117B" w:rsidR="00FA65A4" w:rsidRPr="004D4EE1" w:rsidRDefault="00565B1A" w:rsidP="0066527B">
            <w:pPr>
              <w:ind w:left="55"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225</w:t>
            </w:r>
          </w:p>
        </w:tc>
        <w:tc>
          <w:tcPr>
            <w:tcW w:w="577" w:type="dxa"/>
            <w:tcBorders>
              <w:top w:val="nil"/>
              <w:left w:val="nil"/>
              <w:bottom w:val="nil"/>
              <w:right w:val="nil"/>
            </w:tcBorders>
          </w:tcPr>
          <w:p w14:paraId="3833130C" w14:textId="77777777" w:rsidR="00FA65A4" w:rsidRPr="004D4EE1" w:rsidRDefault="00565B1A" w:rsidP="00A452F4">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1A6E8256" w14:textId="2D1AE882" w:rsidR="00FA65A4" w:rsidRPr="004D4EE1" w:rsidRDefault="00565B1A" w:rsidP="0066527B">
            <w:pPr>
              <w:ind w:left="204"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324</w:t>
            </w:r>
          </w:p>
        </w:tc>
        <w:tc>
          <w:tcPr>
            <w:tcW w:w="740" w:type="dxa"/>
            <w:tcBorders>
              <w:top w:val="nil"/>
              <w:left w:val="nil"/>
              <w:bottom w:val="nil"/>
              <w:right w:val="nil"/>
            </w:tcBorders>
          </w:tcPr>
          <w:p w14:paraId="1C8AE1F4"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170B16C6" w14:textId="77777777" w:rsidR="00FA65A4" w:rsidRPr="004D4EE1" w:rsidRDefault="00565B1A" w:rsidP="00A452F4">
            <w:pPr>
              <w:ind w:left="1156" w:right="1066"/>
              <w:jc w:val="center"/>
              <w:rPr>
                <w:rFonts w:eastAsia="Times New Roman" w:cs="Times New Roman"/>
                <w:szCs w:val="24"/>
              </w:rPr>
            </w:pPr>
            <w:r w:rsidRPr="004D4EE1">
              <w:rPr>
                <w:rFonts w:eastAsia="Times New Roman" w:cs="Times New Roman"/>
                <w:szCs w:val="24"/>
              </w:rPr>
              <w:t>0.380</w:t>
            </w:r>
          </w:p>
        </w:tc>
      </w:tr>
      <w:tr w:rsidR="00FA65A4" w:rsidRPr="004D4EE1" w14:paraId="2E7477BD" w14:textId="77777777">
        <w:trPr>
          <w:trHeight w:hRule="exact" w:val="271"/>
        </w:trPr>
        <w:tc>
          <w:tcPr>
            <w:tcW w:w="794" w:type="dxa"/>
            <w:tcBorders>
              <w:top w:val="nil"/>
              <w:left w:val="nil"/>
              <w:bottom w:val="nil"/>
              <w:right w:val="nil"/>
            </w:tcBorders>
          </w:tcPr>
          <w:p w14:paraId="762B1DD4" w14:textId="3BEFA702" w:rsidR="00FA65A4" w:rsidRPr="004D4EE1" w:rsidRDefault="00565B1A" w:rsidP="0066527B">
            <w:pPr>
              <w:ind w:left="55"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325</w:t>
            </w:r>
          </w:p>
        </w:tc>
        <w:tc>
          <w:tcPr>
            <w:tcW w:w="577" w:type="dxa"/>
            <w:tcBorders>
              <w:top w:val="nil"/>
              <w:left w:val="nil"/>
              <w:bottom w:val="nil"/>
              <w:right w:val="nil"/>
            </w:tcBorders>
          </w:tcPr>
          <w:p w14:paraId="6F243BC8" w14:textId="77777777" w:rsidR="00FA65A4" w:rsidRPr="004D4EE1" w:rsidRDefault="00565B1A" w:rsidP="00A452F4">
            <w:pPr>
              <w:ind w:left="159" w:right="138"/>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5C166BE7" w14:textId="2FA13D57" w:rsidR="00FA65A4" w:rsidRPr="004D4EE1" w:rsidRDefault="00565B1A" w:rsidP="0066527B">
            <w:pPr>
              <w:ind w:left="204"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424</w:t>
            </w:r>
          </w:p>
        </w:tc>
        <w:tc>
          <w:tcPr>
            <w:tcW w:w="740" w:type="dxa"/>
            <w:tcBorders>
              <w:top w:val="nil"/>
              <w:left w:val="nil"/>
              <w:bottom w:val="nil"/>
              <w:right w:val="nil"/>
            </w:tcBorders>
          </w:tcPr>
          <w:p w14:paraId="63366DAF"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3A1ABA93" w14:textId="77777777" w:rsidR="00FA65A4" w:rsidRPr="004D4EE1" w:rsidRDefault="00565B1A" w:rsidP="00A452F4">
            <w:pPr>
              <w:ind w:left="1151" w:right="1065"/>
              <w:jc w:val="center"/>
              <w:rPr>
                <w:rFonts w:eastAsia="Times New Roman" w:cs="Times New Roman"/>
                <w:szCs w:val="24"/>
              </w:rPr>
            </w:pPr>
            <w:r w:rsidRPr="004D4EE1">
              <w:rPr>
                <w:rFonts w:eastAsia="Times New Roman" w:cs="Times New Roman"/>
                <w:szCs w:val="24"/>
              </w:rPr>
              <w:t>0.385</w:t>
            </w:r>
          </w:p>
        </w:tc>
      </w:tr>
      <w:tr w:rsidR="00FA65A4" w:rsidRPr="004D4EE1" w14:paraId="72E7B291" w14:textId="77777777">
        <w:trPr>
          <w:trHeight w:hRule="exact" w:val="274"/>
        </w:trPr>
        <w:tc>
          <w:tcPr>
            <w:tcW w:w="794" w:type="dxa"/>
            <w:tcBorders>
              <w:top w:val="nil"/>
              <w:left w:val="nil"/>
              <w:bottom w:val="nil"/>
              <w:right w:val="nil"/>
            </w:tcBorders>
          </w:tcPr>
          <w:p w14:paraId="45225B70" w14:textId="2CE04070" w:rsidR="00FA65A4" w:rsidRPr="004D4EE1" w:rsidRDefault="00565B1A" w:rsidP="0066527B">
            <w:pPr>
              <w:ind w:left="55"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425</w:t>
            </w:r>
          </w:p>
        </w:tc>
        <w:tc>
          <w:tcPr>
            <w:tcW w:w="577" w:type="dxa"/>
            <w:tcBorders>
              <w:top w:val="nil"/>
              <w:left w:val="nil"/>
              <w:bottom w:val="nil"/>
              <w:right w:val="nil"/>
            </w:tcBorders>
          </w:tcPr>
          <w:p w14:paraId="521A9FFE" w14:textId="77777777" w:rsidR="00FA65A4" w:rsidRPr="004D4EE1" w:rsidRDefault="00565B1A" w:rsidP="00A452F4">
            <w:pPr>
              <w:ind w:left="206"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6278B7FA" w14:textId="1B7F7BBE" w:rsidR="00FA65A4" w:rsidRPr="004D4EE1" w:rsidRDefault="00565B1A" w:rsidP="0066527B">
            <w:pPr>
              <w:ind w:left="189"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524</w:t>
            </w:r>
          </w:p>
        </w:tc>
        <w:tc>
          <w:tcPr>
            <w:tcW w:w="740" w:type="dxa"/>
            <w:tcBorders>
              <w:top w:val="nil"/>
              <w:left w:val="nil"/>
              <w:bottom w:val="nil"/>
              <w:right w:val="nil"/>
            </w:tcBorders>
          </w:tcPr>
          <w:p w14:paraId="4C36D074"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6DE7DBC9" w14:textId="77777777" w:rsidR="00FA65A4" w:rsidRPr="004D4EE1" w:rsidRDefault="00565B1A" w:rsidP="00A452F4">
            <w:pPr>
              <w:ind w:left="1161" w:right="1066"/>
              <w:jc w:val="center"/>
              <w:rPr>
                <w:rFonts w:eastAsia="Times New Roman" w:cs="Times New Roman"/>
                <w:szCs w:val="24"/>
              </w:rPr>
            </w:pPr>
            <w:r w:rsidRPr="004D4EE1">
              <w:rPr>
                <w:rFonts w:eastAsia="Times New Roman" w:cs="Times New Roman"/>
                <w:szCs w:val="24"/>
              </w:rPr>
              <w:t>0.390</w:t>
            </w:r>
          </w:p>
        </w:tc>
      </w:tr>
      <w:tr w:rsidR="00FA65A4" w:rsidRPr="004D4EE1" w14:paraId="4358FF0C" w14:textId="77777777">
        <w:trPr>
          <w:trHeight w:hRule="exact" w:val="269"/>
        </w:trPr>
        <w:tc>
          <w:tcPr>
            <w:tcW w:w="794" w:type="dxa"/>
            <w:tcBorders>
              <w:top w:val="nil"/>
              <w:left w:val="nil"/>
              <w:bottom w:val="nil"/>
              <w:right w:val="nil"/>
            </w:tcBorders>
          </w:tcPr>
          <w:p w14:paraId="3DBA4AF4" w14:textId="23724B23" w:rsidR="00FA65A4" w:rsidRPr="004D4EE1" w:rsidRDefault="00565B1A" w:rsidP="0066527B">
            <w:pPr>
              <w:ind w:left="55"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525</w:t>
            </w:r>
          </w:p>
        </w:tc>
        <w:tc>
          <w:tcPr>
            <w:tcW w:w="577" w:type="dxa"/>
            <w:tcBorders>
              <w:top w:val="nil"/>
              <w:left w:val="nil"/>
              <w:bottom w:val="nil"/>
              <w:right w:val="nil"/>
            </w:tcBorders>
          </w:tcPr>
          <w:p w14:paraId="2EDA4A3C" w14:textId="77777777" w:rsidR="00FA65A4" w:rsidRPr="004D4EE1" w:rsidRDefault="00565B1A" w:rsidP="00A452F4">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075EA03D" w14:textId="0A3A97E7" w:rsidR="00FA65A4" w:rsidRPr="004D4EE1" w:rsidRDefault="00565B1A" w:rsidP="0066527B">
            <w:pPr>
              <w:ind w:left="199"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624</w:t>
            </w:r>
          </w:p>
        </w:tc>
        <w:tc>
          <w:tcPr>
            <w:tcW w:w="740" w:type="dxa"/>
            <w:tcBorders>
              <w:top w:val="nil"/>
              <w:left w:val="nil"/>
              <w:bottom w:val="nil"/>
              <w:right w:val="nil"/>
            </w:tcBorders>
          </w:tcPr>
          <w:p w14:paraId="5435FFBA"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36A06BEC" w14:textId="77777777" w:rsidR="00FA65A4" w:rsidRPr="004D4EE1" w:rsidRDefault="00565B1A" w:rsidP="00A452F4">
            <w:pPr>
              <w:ind w:left="1161" w:right="1051"/>
              <w:jc w:val="center"/>
              <w:rPr>
                <w:rFonts w:eastAsia="Times New Roman" w:cs="Times New Roman"/>
                <w:szCs w:val="24"/>
              </w:rPr>
            </w:pPr>
            <w:r w:rsidRPr="004D4EE1">
              <w:rPr>
                <w:rFonts w:eastAsia="Times New Roman" w:cs="Times New Roman"/>
                <w:szCs w:val="24"/>
              </w:rPr>
              <w:t>0.395</w:t>
            </w:r>
          </w:p>
        </w:tc>
      </w:tr>
      <w:tr w:rsidR="00FA65A4" w:rsidRPr="004D4EE1" w14:paraId="6555CFE2" w14:textId="77777777">
        <w:trPr>
          <w:trHeight w:hRule="exact" w:val="276"/>
        </w:trPr>
        <w:tc>
          <w:tcPr>
            <w:tcW w:w="794" w:type="dxa"/>
            <w:tcBorders>
              <w:top w:val="nil"/>
              <w:left w:val="nil"/>
              <w:bottom w:val="nil"/>
              <w:right w:val="nil"/>
            </w:tcBorders>
          </w:tcPr>
          <w:p w14:paraId="483D3FAF" w14:textId="71FE5F2C" w:rsidR="00FA65A4" w:rsidRPr="004D4EE1" w:rsidRDefault="00565B1A" w:rsidP="0066527B">
            <w:pPr>
              <w:ind w:left="55"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625</w:t>
            </w:r>
          </w:p>
        </w:tc>
        <w:tc>
          <w:tcPr>
            <w:tcW w:w="577" w:type="dxa"/>
            <w:tcBorders>
              <w:top w:val="nil"/>
              <w:left w:val="nil"/>
              <w:bottom w:val="nil"/>
              <w:right w:val="nil"/>
            </w:tcBorders>
          </w:tcPr>
          <w:p w14:paraId="70C0EB9F" w14:textId="77777777" w:rsidR="00FA65A4" w:rsidRPr="004D4EE1" w:rsidRDefault="00565B1A" w:rsidP="00A452F4">
            <w:pPr>
              <w:ind w:left="163" w:right="138"/>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341C24CE" w14:textId="22613157" w:rsidR="00FA65A4" w:rsidRPr="004D4EE1" w:rsidRDefault="00565B1A" w:rsidP="0066527B">
            <w:pPr>
              <w:ind w:left="204"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724</w:t>
            </w:r>
          </w:p>
        </w:tc>
        <w:tc>
          <w:tcPr>
            <w:tcW w:w="740" w:type="dxa"/>
            <w:tcBorders>
              <w:top w:val="nil"/>
              <w:left w:val="nil"/>
              <w:bottom w:val="nil"/>
              <w:right w:val="nil"/>
            </w:tcBorders>
          </w:tcPr>
          <w:p w14:paraId="36BCB7FF"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00EB7E38" w14:textId="77777777" w:rsidR="00FA65A4" w:rsidRPr="004D4EE1" w:rsidRDefault="00565B1A" w:rsidP="00A452F4">
            <w:pPr>
              <w:ind w:left="1156" w:right="1065"/>
              <w:jc w:val="center"/>
              <w:rPr>
                <w:rFonts w:eastAsia="Times New Roman" w:cs="Times New Roman"/>
                <w:szCs w:val="24"/>
              </w:rPr>
            </w:pPr>
            <w:r w:rsidRPr="004D4EE1">
              <w:rPr>
                <w:rFonts w:eastAsia="Times New Roman" w:cs="Times New Roman"/>
                <w:szCs w:val="24"/>
              </w:rPr>
              <w:t>0.400</w:t>
            </w:r>
          </w:p>
        </w:tc>
      </w:tr>
      <w:tr w:rsidR="00FA65A4" w:rsidRPr="004D4EE1" w14:paraId="74976C7A" w14:textId="77777777">
        <w:trPr>
          <w:trHeight w:hRule="exact" w:val="274"/>
        </w:trPr>
        <w:tc>
          <w:tcPr>
            <w:tcW w:w="794" w:type="dxa"/>
            <w:tcBorders>
              <w:top w:val="nil"/>
              <w:left w:val="nil"/>
              <w:bottom w:val="nil"/>
              <w:right w:val="nil"/>
            </w:tcBorders>
          </w:tcPr>
          <w:p w14:paraId="2814EB05" w14:textId="7EC364CC" w:rsidR="00FA65A4" w:rsidRPr="004D4EE1" w:rsidRDefault="00565B1A" w:rsidP="0066527B">
            <w:pPr>
              <w:ind w:left="55"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725</w:t>
            </w:r>
          </w:p>
        </w:tc>
        <w:tc>
          <w:tcPr>
            <w:tcW w:w="577" w:type="dxa"/>
            <w:tcBorders>
              <w:top w:val="nil"/>
              <w:left w:val="nil"/>
              <w:bottom w:val="nil"/>
              <w:right w:val="nil"/>
            </w:tcBorders>
          </w:tcPr>
          <w:p w14:paraId="4588DC8F" w14:textId="77777777" w:rsidR="00FA65A4" w:rsidRPr="004D4EE1" w:rsidRDefault="00565B1A" w:rsidP="00A452F4">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2E822734" w14:textId="5A86C2E1" w:rsidR="00FA65A4" w:rsidRPr="004D4EE1" w:rsidRDefault="00565B1A" w:rsidP="0066527B">
            <w:pPr>
              <w:ind w:left="209"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824</w:t>
            </w:r>
          </w:p>
        </w:tc>
        <w:tc>
          <w:tcPr>
            <w:tcW w:w="740" w:type="dxa"/>
            <w:tcBorders>
              <w:top w:val="nil"/>
              <w:left w:val="nil"/>
              <w:bottom w:val="nil"/>
              <w:right w:val="nil"/>
            </w:tcBorders>
          </w:tcPr>
          <w:p w14:paraId="5226B3C8"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31CBDAD8" w14:textId="77777777" w:rsidR="00FA65A4" w:rsidRPr="004D4EE1" w:rsidRDefault="00565B1A" w:rsidP="00A452F4">
            <w:pPr>
              <w:ind w:left="1160" w:right="1050"/>
              <w:jc w:val="center"/>
              <w:rPr>
                <w:rFonts w:eastAsia="Times New Roman" w:cs="Times New Roman"/>
                <w:szCs w:val="24"/>
              </w:rPr>
            </w:pPr>
            <w:r w:rsidRPr="004D4EE1">
              <w:rPr>
                <w:rFonts w:eastAsia="Times New Roman" w:cs="Times New Roman"/>
                <w:szCs w:val="24"/>
              </w:rPr>
              <w:t>0.405</w:t>
            </w:r>
          </w:p>
        </w:tc>
      </w:tr>
      <w:tr w:rsidR="00FA65A4" w:rsidRPr="004D4EE1" w14:paraId="3F4E8603" w14:textId="77777777">
        <w:trPr>
          <w:trHeight w:hRule="exact" w:val="274"/>
        </w:trPr>
        <w:tc>
          <w:tcPr>
            <w:tcW w:w="794" w:type="dxa"/>
            <w:tcBorders>
              <w:top w:val="nil"/>
              <w:left w:val="nil"/>
              <w:bottom w:val="nil"/>
              <w:right w:val="nil"/>
            </w:tcBorders>
          </w:tcPr>
          <w:p w14:paraId="7029869E" w14:textId="1F5A87E6" w:rsidR="00FA65A4" w:rsidRPr="004D4EE1" w:rsidRDefault="00565B1A" w:rsidP="0066527B">
            <w:pPr>
              <w:ind w:left="55"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825</w:t>
            </w:r>
          </w:p>
        </w:tc>
        <w:tc>
          <w:tcPr>
            <w:tcW w:w="577" w:type="dxa"/>
            <w:tcBorders>
              <w:top w:val="nil"/>
              <w:left w:val="nil"/>
              <w:bottom w:val="nil"/>
              <w:right w:val="nil"/>
            </w:tcBorders>
          </w:tcPr>
          <w:p w14:paraId="041E56CF" w14:textId="77777777" w:rsidR="00FA65A4" w:rsidRPr="004D4EE1" w:rsidRDefault="00565B1A" w:rsidP="00A452F4">
            <w:pPr>
              <w:ind w:left="168" w:right="139"/>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1AF4FCF9" w14:textId="7C262E2A" w:rsidR="00FA65A4" w:rsidRPr="004D4EE1" w:rsidRDefault="00565B1A" w:rsidP="0066527B">
            <w:pPr>
              <w:ind w:left="204"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924</w:t>
            </w:r>
          </w:p>
        </w:tc>
        <w:tc>
          <w:tcPr>
            <w:tcW w:w="740" w:type="dxa"/>
            <w:tcBorders>
              <w:top w:val="nil"/>
              <w:left w:val="nil"/>
              <w:bottom w:val="nil"/>
              <w:right w:val="nil"/>
            </w:tcBorders>
          </w:tcPr>
          <w:p w14:paraId="439991A8"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7575B285" w14:textId="77777777" w:rsidR="00FA65A4" w:rsidRPr="004D4EE1" w:rsidRDefault="00565B1A" w:rsidP="00A452F4">
            <w:pPr>
              <w:ind w:left="1156" w:right="1065"/>
              <w:jc w:val="center"/>
              <w:rPr>
                <w:rFonts w:eastAsia="Times New Roman" w:cs="Times New Roman"/>
                <w:szCs w:val="24"/>
              </w:rPr>
            </w:pPr>
            <w:r w:rsidRPr="004D4EE1">
              <w:rPr>
                <w:rFonts w:eastAsia="Times New Roman" w:cs="Times New Roman"/>
                <w:szCs w:val="24"/>
              </w:rPr>
              <w:t>0.410</w:t>
            </w:r>
          </w:p>
        </w:tc>
      </w:tr>
      <w:tr w:rsidR="00FA65A4" w:rsidRPr="004D4EE1" w14:paraId="2E7F9716" w14:textId="77777777">
        <w:trPr>
          <w:trHeight w:hRule="exact" w:val="271"/>
        </w:trPr>
        <w:tc>
          <w:tcPr>
            <w:tcW w:w="794" w:type="dxa"/>
            <w:tcBorders>
              <w:top w:val="nil"/>
              <w:left w:val="nil"/>
              <w:bottom w:val="nil"/>
              <w:right w:val="nil"/>
            </w:tcBorders>
          </w:tcPr>
          <w:p w14:paraId="4277F7EF" w14:textId="57520438" w:rsidR="00FA65A4" w:rsidRPr="004D4EE1" w:rsidRDefault="00565B1A" w:rsidP="0066527B">
            <w:pPr>
              <w:ind w:left="55" w:right="-20"/>
              <w:rPr>
                <w:rFonts w:eastAsia="Times New Roman" w:cs="Times New Roman"/>
                <w:szCs w:val="24"/>
              </w:rPr>
            </w:pPr>
            <w:r w:rsidRPr="004D4EE1">
              <w:rPr>
                <w:rFonts w:eastAsia="Times New Roman" w:cs="Times New Roman"/>
                <w:szCs w:val="24"/>
              </w:rPr>
              <w:t>3</w:t>
            </w:r>
            <w:r w:rsidR="0066527B">
              <w:rPr>
                <w:rFonts w:eastAsia="Times New Roman" w:cs="Times New Roman"/>
                <w:szCs w:val="24"/>
              </w:rPr>
              <w:t>.</w:t>
            </w:r>
            <w:r w:rsidRPr="004D4EE1">
              <w:rPr>
                <w:rFonts w:eastAsia="Times New Roman" w:cs="Times New Roman"/>
                <w:szCs w:val="24"/>
              </w:rPr>
              <w:t>925</w:t>
            </w:r>
          </w:p>
        </w:tc>
        <w:tc>
          <w:tcPr>
            <w:tcW w:w="577" w:type="dxa"/>
            <w:tcBorders>
              <w:top w:val="nil"/>
              <w:left w:val="nil"/>
              <w:bottom w:val="nil"/>
              <w:right w:val="nil"/>
            </w:tcBorders>
          </w:tcPr>
          <w:p w14:paraId="0F6F534F" w14:textId="77777777" w:rsidR="00FA65A4" w:rsidRPr="004D4EE1" w:rsidRDefault="00565B1A" w:rsidP="00A452F4">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3CDBBC1D" w14:textId="19EA73BB" w:rsidR="00FA65A4" w:rsidRPr="004D4EE1" w:rsidRDefault="00565B1A" w:rsidP="0066527B">
            <w:pPr>
              <w:ind w:left="204" w:right="-20"/>
              <w:rPr>
                <w:rFonts w:eastAsia="Times New Roman" w:cs="Times New Roman"/>
                <w:szCs w:val="24"/>
              </w:rPr>
            </w:pPr>
            <w:r w:rsidRPr="004D4EE1">
              <w:rPr>
                <w:rFonts w:eastAsia="Times New Roman" w:cs="Times New Roman"/>
                <w:szCs w:val="24"/>
              </w:rPr>
              <w:t>4</w:t>
            </w:r>
            <w:r w:rsidR="0066527B">
              <w:rPr>
                <w:rFonts w:eastAsia="Times New Roman" w:cs="Times New Roman"/>
                <w:szCs w:val="24"/>
              </w:rPr>
              <w:t>.</w:t>
            </w:r>
            <w:r w:rsidRPr="004D4EE1">
              <w:rPr>
                <w:rFonts w:eastAsia="Times New Roman" w:cs="Times New Roman"/>
                <w:szCs w:val="24"/>
              </w:rPr>
              <w:t>024</w:t>
            </w:r>
          </w:p>
        </w:tc>
        <w:tc>
          <w:tcPr>
            <w:tcW w:w="740" w:type="dxa"/>
            <w:tcBorders>
              <w:top w:val="nil"/>
              <w:left w:val="nil"/>
              <w:bottom w:val="nil"/>
              <w:right w:val="nil"/>
            </w:tcBorders>
          </w:tcPr>
          <w:p w14:paraId="54CC8A23"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45DC463E" w14:textId="77777777" w:rsidR="00FA65A4" w:rsidRPr="004D4EE1" w:rsidRDefault="00565B1A" w:rsidP="00A452F4">
            <w:pPr>
              <w:ind w:left="1161" w:right="1056"/>
              <w:jc w:val="center"/>
              <w:rPr>
                <w:rFonts w:eastAsia="Times New Roman" w:cs="Times New Roman"/>
                <w:szCs w:val="24"/>
              </w:rPr>
            </w:pPr>
            <w:r w:rsidRPr="004D4EE1">
              <w:rPr>
                <w:rFonts w:eastAsia="Times New Roman" w:cs="Times New Roman"/>
                <w:szCs w:val="24"/>
              </w:rPr>
              <w:t>0.415</w:t>
            </w:r>
          </w:p>
        </w:tc>
      </w:tr>
      <w:tr w:rsidR="00FA65A4" w:rsidRPr="004D4EE1" w14:paraId="4DA02D0F" w14:textId="77777777">
        <w:trPr>
          <w:trHeight w:hRule="exact" w:val="348"/>
        </w:trPr>
        <w:tc>
          <w:tcPr>
            <w:tcW w:w="794" w:type="dxa"/>
            <w:tcBorders>
              <w:top w:val="nil"/>
              <w:left w:val="nil"/>
              <w:bottom w:val="nil"/>
              <w:right w:val="nil"/>
            </w:tcBorders>
          </w:tcPr>
          <w:p w14:paraId="6FD3E34F" w14:textId="77777777" w:rsidR="00FA65A4" w:rsidRPr="004D4EE1" w:rsidRDefault="00565B1A" w:rsidP="00A452F4">
            <w:pPr>
              <w:ind w:left="55" w:right="-20"/>
              <w:rPr>
                <w:rFonts w:eastAsia="Times New Roman" w:cs="Times New Roman"/>
                <w:szCs w:val="24"/>
              </w:rPr>
            </w:pPr>
            <w:r w:rsidRPr="004D4EE1">
              <w:rPr>
                <w:rFonts w:eastAsia="Times New Roman" w:cs="Times New Roman"/>
                <w:szCs w:val="24"/>
              </w:rPr>
              <w:t>Etc.</w:t>
            </w:r>
          </w:p>
        </w:tc>
        <w:tc>
          <w:tcPr>
            <w:tcW w:w="577" w:type="dxa"/>
            <w:tcBorders>
              <w:top w:val="nil"/>
              <w:left w:val="nil"/>
              <w:bottom w:val="nil"/>
              <w:right w:val="nil"/>
            </w:tcBorders>
          </w:tcPr>
          <w:p w14:paraId="2EC43002" w14:textId="77777777" w:rsidR="00FA65A4" w:rsidRPr="004D4EE1" w:rsidRDefault="00FA65A4" w:rsidP="00A452F4">
            <w:pPr>
              <w:rPr>
                <w:rFonts w:cs="Times New Roman"/>
                <w:szCs w:val="24"/>
              </w:rPr>
            </w:pPr>
          </w:p>
        </w:tc>
        <w:tc>
          <w:tcPr>
            <w:tcW w:w="827" w:type="dxa"/>
            <w:tcBorders>
              <w:top w:val="nil"/>
              <w:left w:val="nil"/>
              <w:bottom w:val="nil"/>
              <w:right w:val="nil"/>
            </w:tcBorders>
          </w:tcPr>
          <w:p w14:paraId="37727C31" w14:textId="77777777" w:rsidR="00FA65A4" w:rsidRPr="004D4EE1" w:rsidRDefault="00FA65A4" w:rsidP="00A452F4">
            <w:pPr>
              <w:rPr>
                <w:rFonts w:cs="Times New Roman"/>
                <w:szCs w:val="24"/>
              </w:rPr>
            </w:pPr>
          </w:p>
        </w:tc>
        <w:tc>
          <w:tcPr>
            <w:tcW w:w="740" w:type="dxa"/>
            <w:tcBorders>
              <w:top w:val="nil"/>
              <w:left w:val="nil"/>
              <w:bottom w:val="nil"/>
              <w:right w:val="nil"/>
            </w:tcBorders>
          </w:tcPr>
          <w:p w14:paraId="3E1337DF" w14:textId="77777777" w:rsidR="00FA65A4" w:rsidRPr="004D4EE1" w:rsidRDefault="00FA65A4" w:rsidP="00A452F4">
            <w:pPr>
              <w:rPr>
                <w:rFonts w:cs="Times New Roman"/>
                <w:szCs w:val="24"/>
              </w:rPr>
            </w:pPr>
          </w:p>
        </w:tc>
        <w:tc>
          <w:tcPr>
            <w:tcW w:w="2850" w:type="dxa"/>
            <w:tcBorders>
              <w:top w:val="nil"/>
              <w:left w:val="nil"/>
              <w:bottom w:val="nil"/>
              <w:right w:val="nil"/>
            </w:tcBorders>
          </w:tcPr>
          <w:p w14:paraId="02533836" w14:textId="77777777" w:rsidR="00FA65A4" w:rsidRPr="004D4EE1" w:rsidRDefault="00FA65A4" w:rsidP="00A452F4">
            <w:pPr>
              <w:rPr>
                <w:rFonts w:cs="Times New Roman"/>
                <w:szCs w:val="24"/>
              </w:rPr>
            </w:pPr>
          </w:p>
        </w:tc>
      </w:tr>
    </w:tbl>
    <w:p w14:paraId="14ED7032" w14:textId="77777777" w:rsidR="00FA65A4" w:rsidRPr="004D4EE1" w:rsidRDefault="00FA65A4" w:rsidP="00A452F4">
      <w:pPr>
        <w:rPr>
          <w:rFonts w:cs="Times New Roman"/>
          <w:szCs w:val="24"/>
        </w:rPr>
      </w:pPr>
    </w:p>
    <w:p w14:paraId="73F5ED2D" w14:textId="77777777" w:rsidR="00805BE2" w:rsidRDefault="00805BE2" w:rsidP="00A452F4">
      <w:pPr>
        <w:pStyle w:val="Heading3"/>
        <w:keepNext w:val="0"/>
        <w:keepLines w:val="0"/>
        <w:spacing w:before="0" w:after="240"/>
        <w:rPr>
          <w:rFonts w:eastAsia="Times New Roman"/>
          <w:sz w:val="24"/>
          <w:szCs w:val="24"/>
        </w:rPr>
      </w:pPr>
      <w:r>
        <w:rPr>
          <w:rFonts w:eastAsia="Times New Roman"/>
          <w:sz w:val="24"/>
          <w:szCs w:val="24"/>
        </w:rPr>
        <w:t xml:space="preserve">The above payment schedule shall apply up to the first 10,000 miles driven by an employee.  Employees who </w:t>
      </w:r>
      <w:r w:rsidR="00B757E5">
        <w:rPr>
          <w:rFonts w:eastAsia="Times New Roman"/>
          <w:sz w:val="24"/>
          <w:szCs w:val="24"/>
        </w:rPr>
        <w:t xml:space="preserve">drive </w:t>
      </w:r>
      <w:r>
        <w:rPr>
          <w:rFonts w:eastAsia="Times New Roman"/>
          <w:sz w:val="24"/>
          <w:szCs w:val="24"/>
        </w:rPr>
        <w:t>more than 10,000 miles in the service of the Publisher shall receive additional compensation for miles driven over 10,000 in accordance with the gas payment schedule that follows:</w:t>
      </w:r>
    </w:p>
    <w:p w14:paraId="3C98CE56" w14:textId="77777777" w:rsidR="00805BE2" w:rsidRPr="004D4EE1" w:rsidRDefault="00805BE2" w:rsidP="00805BE2">
      <w:pPr>
        <w:tabs>
          <w:tab w:val="left" w:pos="4800"/>
          <w:tab w:val="left" w:pos="5080"/>
          <w:tab w:val="left" w:pos="5560"/>
        </w:tabs>
        <w:ind w:left="2146" w:right="1661" w:hanging="346"/>
        <w:rPr>
          <w:rFonts w:eastAsia="Times New Roman" w:cs="Times New Roman"/>
          <w:szCs w:val="24"/>
        </w:rPr>
      </w:pPr>
      <w:r w:rsidRPr="004D4EE1">
        <w:rPr>
          <w:rFonts w:eastAsia="Times New Roman" w:cs="Times New Roman"/>
          <w:szCs w:val="24"/>
        </w:rPr>
        <w:t xml:space="preserve">Average Cost/Gallon </w:t>
      </w:r>
      <w:r w:rsidRPr="004D4EE1">
        <w:rPr>
          <w:rFonts w:eastAsia="Times New Roman" w:cs="Times New Roman"/>
          <w:szCs w:val="24"/>
        </w:rPr>
        <w:tab/>
        <w:t xml:space="preserve">When </w:t>
      </w:r>
      <w:r w:rsidR="001A47A8">
        <w:rPr>
          <w:rFonts w:eastAsia="Times New Roman" w:cs="Times New Roman"/>
          <w:szCs w:val="24"/>
        </w:rPr>
        <w:t>E</w:t>
      </w:r>
      <w:r w:rsidRPr="004D4EE1">
        <w:rPr>
          <w:rFonts w:eastAsia="Times New Roman" w:cs="Times New Roman"/>
          <w:szCs w:val="24"/>
        </w:rPr>
        <w:t>mployee</w:t>
      </w:r>
      <w:r w:rsidR="001A47A8">
        <w:rPr>
          <w:rFonts w:eastAsia="Times New Roman" w:cs="Times New Roman"/>
          <w:szCs w:val="24"/>
        </w:rPr>
        <w:t>s</w:t>
      </w:r>
      <w:r w:rsidRPr="004D4EE1">
        <w:rPr>
          <w:rFonts w:eastAsia="Times New Roman" w:cs="Times New Roman"/>
          <w:szCs w:val="24"/>
        </w:rPr>
        <w:t xml:space="preserve"> drive </w:t>
      </w:r>
      <w:r w:rsidR="001A47A8">
        <w:rPr>
          <w:rFonts w:eastAsia="Times New Roman" w:cs="Times New Roman"/>
          <w:szCs w:val="24"/>
        </w:rPr>
        <w:t>more</w:t>
      </w:r>
      <w:r w:rsidRPr="004D4EE1">
        <w:rPr>
          <w:rFonts w:eastAsia="Times New Roman" w:cs="Times New Roman"/>
          <w:szCs w:val="24"/>
        </w:rPr>
        <w:t xml:space="preserve"> of self-service </w:t>
      </w:r>
      <w:r w:rsidRPr="004D4EE1">
        <w:rPr>
          <w:rFonts w:eastAsia="Times New Roman" w:cs="Times New Roman"/>
          <w:szCs w:val="24"/>
        </w:rPr>
        <w:tab/>
      </w:r>
      <w:r w:rsidRPr="004D4EE1">
        <w:rPr>
          <w:rFonts w:eastAsia="Times New Roman" w:cs="Times New Roman"/>
          <w:szCs w:val="24"/>
        </w:rPr>
        <w:tab/>
        <w:t>than 10,000 mile</w:t>
      </w:r>
      <w:r w:rsidR="001A47A8">
        <w:rPr>
          <w:rFonts w:eastAsia="Times New Roman" w:cs="Times New Roman"/>
          <w:szCs w:val="24"/>
        </w:rPr>
        <w:t>s</w:t>
      </w:r>
      <w:r w:rsidRPr="004D4EE1">
        <w:rPr>
          <w:rFonts w:eastAsia="Times New Roman" w:cs="Times New Roman"/>
          <w:szCs w:val="24"/>
        </w:rPr>
        <w:t xml:space="preserve">/year unleaded gas </w:t>
      </w:r>
      <w:r w:rsidRPr="004D4EE1">
        <w:rPr>
          <w:rFonts w:eastAsia="Times New Roman" w:cs="Times New Roman"/>
          <w:szCs w:val="24"/>
        </w:rPr>
        <w:tab/>
      </w:r>
      <w:r w:rsidRPr="004D4EE1">
        <w:rPr>
          <w:rFonts w:eastAsia="Times New Roman" w:cs="Times New Roman"/>
          <w:szCs w:val="24"/>
        </w:rPr>
        <w:tab/>
      </w:r>
      <w:r w:rsidRPr="004D4EE1">
        <w:rPr>
          <w:rFonts w:eastAsia="Times New Roman" w:cs="Times New Roman"/>
          <w:szCs w:val="24"/>
        </w:rPr>
        <w:tab/>
        <w:t>Cents/mile</w:t>
      </w:r>
    </w:p>
    <w:p w14:paraId="4D307DCD" w14:textId="77777777" w:rsidR="00805BE2" w:rsidRPr="004D4EE1" w:rsidRDefault="00805BE2" w:rsidP="00805BE2">
      <w:pPr>
        <w:rPr>
          <w:rFonts w:cs="Times New Roman"/>
          <w:szCs w:val="24"/>
        </w:rPr>
      </w:pPr>
    </w:p>
    <w:tbl>
      <w:tblPr>
        <w:tblW w:w="0" w:type="auto"/>
        <w:tblInd w:w="1740" w:type="dxa"/>
        <w:tblLayout w:type="fixed"/>
        <w:tblCellMar>
          <w:left w:w="0" w:type="dxa"/>
          <w:right w:w="0" w:type="dxa"/>
        </w:tblCellMar>
        <w:tblLook w:val="01E0" w:firstRow="1" w:lastRow="1" w:firstColumn="1" w:lastColumn="1" w:noHBand="0" w:noVBand="0"/>
      </w:tblPr>
      <w:tblGrid>
        <w:gridCol w:w="794"/>
        <w:gridCol w:w="577"/>
        <w:gridCol w:w="827"/>
        <w:gridCol w:w="740"/>
        <w:gridCol w:w="2850"/>
      </w:tblGrid>
      <w:tr w:rsidR="00805BE2" w:rsidRPr="004D4EE1" w14:paraId="47F6496E" w14:textId="77777777" w:rsidTr="00B757E5">
        <w:trPr>
          <w:trHeight w:hRule="exact" w:val="286"/>
        </w:trPr>
        <w:tc>
          <w:tcPr>
            <w:tcW w:w="794" w:type="dxa"/>
            <w:tcBorders>
              <w:top w:val="single" w:sz="3" w:space="0" w:color="000000"/>
              <w:left w:val="nil"/>
              <w:bottom w:val="nil"/>
              <w:right w:val="nil"/>
            </w:tcBorders>
          </w:tcPr>
          <w:p w14:paraId="58570307" w14:textId="40F039C2" w:rsidR="00805BE2" w:rsidRPr="004D4EE1" w:rsidRDefault="00805BE2" w:rsidP="001C26CE">
            <w:pPr>
              <w:ind w:left="40"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225</w:t>
            </w:r>
          </w:p>
        </w:tc>
        <w:tc>
          <w:tcPr>
            <w:tcW w:w="577" w:type="dxa"/>
            <w:tcBorders>
              <w:top w:val="single" w:sz="3" w:space="0" w:color="000000"/>
              <w:left w:val="nil"/>
              <w:bottom w:val="nil"/>
              <w:right w:val="nil"/>
            </w:tcBorders>
          </w:tcPr>
          <w:p w14:paraId="1D1C106B" w14:textId="77777777" w:rsidR="00805BE2" w:rsidRPr="004D4EE1" w:rsidRDefault="00805BE2" w:rsidP="00B757E5">
            <w:pPr>
              <w:ind w:left="191" w:right="-20"/>
              <w:rPr>
                <w:rFonts w:eastAsia="Times New Roman" w:cs="Times New Roman"/>
                <w:szCs w:val="24"/>
              </w:rPr>
            </w:pPr>
            <w:r w:rsidRPr="004D4EE1">
              <w:rPr>
                <w:rFonts w:eastAsia="Times New Roman" w:cs="Times New Roman"/>
                <w:szCs w:val="24"/>
              </w:rPr>
              <w:t>to</w:t>
            </w:r>
          </w:p>
        </w:tc>
        <w:tc>
          <w:tcPr>
            <w:tcW w:w="827" w:type="dxa"/>
            <w:tcBorders>
              <w:top w:val="single" w:sz="3" w:space="0" w:color="000000"/>
              <w:left w:val="nil"/>
              <w:bottom w:val="nil"/>
              <w:right w:val="nil"/>
            </w:tcBorders>
          </w:tcPr>
          <w:p w14:paraId="58AE896C" w14:textId="20553191" w:rsidR="00805BE2" w:rsidRPr="004D4EE1" w:rsidRDefault="00805BE2" w:rsidP="001C26CE">
            <w:pPr>
              <w:ind w:left="189"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324</w:t>
            </w:r>
          </w:p>
        </w:tc>
        <w:tc>
          <w:tcPr>
            <w:tcW w:w="740" w:type="dxa"/>
            <w:tcBorders>
              <w:top w:val="nil"/>
              <w:left w:val="nil"/>
              <w:bottom w:val="nil"/>
              <w:right w:val="nil"/>
            </w:tcBorders>
          </w:tcPr>
          <w:p w14:paraId="3ADAE90C" w14:textId="77777777" w:rsidR="00805BE2" w:rsidRPr="004D4EE1" w:rsidRDefault="00805BE2" w:rsidP="00B757E5">
            <w:pPr>
              <w:rPr>
                <w:rFonts w:cs="Times New Roman"/>
                <w:szCs w:val="24"/>
              </w:rPr>
            </w:pPr>
          </w:p>
        </w:tc>
        <w:tc>
          <w:tcPr>
            <w:tcW w:w="2850" w:type="dxa"/>
            <w:tcBorders>
              <w:top w:val="single" w:sz="5" w:space="0" w:color="000000"/>
              <w:left w:val="nil"/>
              <w:bottom w:val="nil"/>
              <w:right w:val="nil"/>
            </w:tcBorders>
          </w:tcPr>
          <w:p w14:paraId="7B2B5203" w14:textId="77777777" w:rsidR="00805BE2" w:rsidRPr="004D4EE1" w:rsidRDefault="00805BE2" w:rsidP="001A47A8">
            <w:pPr>
              <w:ind w:left="1146" w:right="1075"/>
              <w:jc w:val="center"/>
              <w:rPr>
                <w:rFonts w:eastAsia="Times New Roman" w:cs="Times New Roman"/>
                <w:szCs w:val="24"/>
              </w:rPr>
            </w:pPr>
            <w:r w:rsidRPr="004D4EE1">
              <w:rPr>
                <w:rFonts w:eastAsia="Times New Roman" w:cs="Times New Roman"/>
                <w:szCs w:val="24"/>
              </w:rPr>
              <w:t>0.3</w:t>
            </w:r>
            <w:r w:rsidR="001A47A8">
              <w:rPr>
                <w:rFonts w:eastAsia="Times New Roman" w:cs="Times New Roman"/>
                <w:szCs w:val="24"/>
              </w:rPr>
              <w:t>75</w:t>
            </w:r>
          </w:p>
        </w:tc>
      </w:tr>
      <w:tr w:rsidR="00805BE2" w:rsidRPr="004D4EE1" w14:paraId="0C2AD094" w14:textId="77777777" w:rsidTr="00B757E5">
        <w:trPr>
          <w:trHeight w:hRule="exact" w:val="274"/>
        </w:trPr>
        <w:tc>
          <w:tcPr>
            <w:tcW w:w="794" w:type="dxa"/>
            <w:tcBorders>
              <w:top w:val="nil"/>
              <w:left w:val="nil"/>
              <w:bottom w:val="nil"/>
              <w:right w:val="nil"/>
            </w:tcBorders>
          </w:tcPr>
          <w:p w14:paraId="4E6BE30B" w14:textId="2FA49911" w:rsidR="00805BE2" w:rsidRPr="004D4EE1" w:rsidRDefault="00805BE2" w:rsidP="001C26CE">
            <w:pPr>
              <w:ind w:left="45"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325</w:t>
            </w:r>
          </w:p>
        </w:tc>
        <w:tc>
          <w:tcPr>
            <w:tcW w:w="577" w:type="dxa"/>
            <w:tcBorders>
              <w:top w:val="nil"/>
              <w:left w:val="nil"/>
              <w:bottom w:val="nil"/>
              <w:right w:val="nil"/>
            </w:tcBorders>
          </w:tcPr>
          <w:p w14:paraId="1BF1EDEC" w14:textId="77777777" w:rsidR="00805BE2" w:rsidRPr="004D4EE1" w:rsidRDefault="00805BE2" w:rsidP="00B757E5">
            <w:pPr>
              <w:ind w:left="19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2B4130CE" w14:textId="32B0EA8B" w:rsidR="00805BE2" w:rsidRPr="004D4EE1" w:rsidRDefault="00805BE2" w:rsidP="001C26CE">
            <w:pPr>
              <w:ind w:left="189"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424</w:t>
            </w:r>
          </w:p>
        </w:tc>
        <w:tc>
          <w:tcPr>
            <w:tcW w:w="740" w:type="dxa"/>
            <w:tcBorders>
              <w:top w:val="nil"/>
              <w:left w:val="nil"/>
              <w:bottom w:val="nil"/>
              <w:right w:val="nil"/>
            </w:tcBorders>
          </w:tcPr>
          <w:p w14:paraId="7EFA1FE8"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5CA6F5A6" w14:textId="77777777" w:rsidR="00805BE2" w:rsidRPr="004D4EE1" w:rsidRDefault="00805BE2" w:rsidP="001A47A8">
            <w:pPr>
              <w:ind w:left="1141" w:right="1075"/>
              <w:jc w:val="center"/>
              <w:rPr>
                <w:rFonts w:eastAsia="Times New Roman" w:cs="Times New Roman"/>
                <w:szCs w:val="24"/>
              </w:rPr>
            </w:pPr>
            <w:r w:rsidRPr="004D4EE1">
              <w:rPr>
                <w:rFonts w:eastAsia="Times New Roman" w:cs="Times New Roman"/>
                <w:szCs w:val="24"/>
              </w:rPr>
              <w:t>0.3</w:t>
            </w:r>
            <w:r w:rsidR="001A47A8">
              <w:rPr>
                <w:rFonts w:eastAsia="Times New Roman" w:cs="Times New Roman"/>
                <w:szCs w:val="24"/>
              </w:rPr>
              <w:t>80</w:t>
            </w:r>
          </w:p>
        </w:tc>
      </w:tr>
      <w:tr w:rsidR="00805BE2" w:rsidRPr="004D4EE1" w14:paraId="2801DED1" w14:textId="77777777" w:rsidTr="00B757E5">
        <w:trPr>
          <w:trHeight w:hRule="exact" w:val="269"/>
        </w:trPr>
        <w:tc>
          <w:tcPr>
            <w:tcW w:w="794" w:type="dxa"/>
            <w:tcBorders>
              <w:top w:val="nil"/>
              <w:left w:val="nil"/>
              <w:bottom w:val="nil"/>
              <w:right w:val="nil"/>
            </w:tcBorders>
          </w:tcPr>
          <w:p w14:paraId="61906720" w14:textId="065F27C9" w:rsidR="00805BE2" w:rsidRPr="004D4EE1" w:rsidRDefault="00805BE2" w:rsidP="001C26CE">
            <w:pPr>
              <w:ind w:left="45"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425</w:t>
            </w:r>
          </w:p>
        </w:tc>
        <w:tc>
          <w:tcPr>
            <w:tcW w:w="577" w:type="dxa"/>
            <w:tcBorders>
              <w:top w:val="nil"/>
              <w:left w:val="nil"/>
              <w:bottom w:val="nil"/>
              <w:right w:val="nil"/>
            </w:tcBorders>
          </w:tcPr>
          <w:p w14:paraId="7BD11AA7" w14:textId="77777777" w:rsidR="00805BE2" w:rsidRPr="004D4EE1" w:rsidRDefault="00805BE2" w:rsidP="00B757E5">
            <w:pPr>
              <w:ind w:left="19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1FF86551" w14:textId="6A0393C1" w:rsidR="00805BE2" w:rsidRPr="004D4EE1" w:rsidRDefault="00805BE2" w:rsidP="001C26CE">
            <w:pPr>
              <w:ind w:left="189"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524</w:t>
            </w:r>
          </w:p>
        </w:tc>
        <w:tc>
          <w:tcPr>
            <w:tcW w:w="740" w:type="dxa"/>
            <w:tcBorders>
              <w:top w:val="nil"/>
              <w:left w:val="nil"/>
              <w:bottom w:val="nil"/>
              <w:right w:val="nil"/>
            </w:tcBorders>
          </w:tcPr>
          <w:p w14:paraId="17539697"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7CC4E13D" w14:textId="77777777" w:rsidR="00805BE2" w:rsidRPr="004D4EE1" w:rsidRDefault="00805BE2" w:rsidP="001A47A8">
            <w:pPr>
              <w:ind w:left="1141" w:right="1080"/>
              <w:jc w:val="center"/>
              <w:rPr>
                <w:rFonts w:eastAsia="Times New Roman" w:cs="Times New Roman"/>
                <w:szCs w:val="24"/>
              </w:rPr>
            </w:pPr>
            <w:r w:rsidRPr="004D4EE1">
              <w:rPr>
                <w:rFonts w:eastAsia="Times New Roman" w:cs="Times New Roman"/>
                <w:szCs w:val="24"/>
              </w:rPr>
              <w:t>0.3</w:t>
            </w:r>
            <w:r w:rsidR="001A47A8">
              <w:rPr>
                <w:rFonts w:eastAsia="Times New Roman" w:cs="Times New Roman"/>
                <w:szCs w:val="24"/>
              </w:rPr>
              <w:t>85</w:t>
            </w:r>
          </w:p>
        </w:tc>
      </w:tr>
      <w:tr w:rsidR="00805BE2" w:rsidRPr="004D4EE1" w14:paraId="2A59C1E0" w14:textId="77777777" w:rsidTr="00B757E5">
        <w:trPr>
          <w:trHeight w:hRule="exact" w:val="271"/>
        </w:trPr>
        <w:tc>
          <w:tcPr>
            <w:tcW w:w="794" w:type="dxa"/>
            <w:tcBorders>
              <w:top w:val="nil"/>
              <w:left w:val="nil"/>
              <w:bottom w:val="nil"/>
              <w:right w:val="nil"/>
            </w:tcBorders>
          </w:tcPr>
          <w:p w14:paraId="6ACDC2ED" w14:textId="77694FBB" w:rsidR="00805BE2" w:rsidRPr="004D4EE1" w:rsidRDefault="00805BE2" w:rsidP="001C26CE">
            <w:pPr>
              <w:ind w:left="45"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525</w:t>
            </w:r>
          </w:p>
        </w:tc>
        <w:tc>
          <w:tcPr>
            <w:tcW w:w="577" w:type="dxa"/>
            <w:tcBorders>
              <w:top w:val="nil"/>
              <w:left w:val="nil"/>
              <w:bottom w:val="nil"/>
              <w:right w:val="nil"/>
            </w:tcBorders>
          </w:tcPr>
          <w:p w14:paraId="72BBF77B" w14:textId="77777777" w:rsidR="00805BE2" w:rsidRPr="004D4EE1" w:rsidRDefault="00805BE2" w:rsidP="00B757E5">
            <w:pPr>
              <w:ind w:left="159" w:right="143"/>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30120D6A" w14:textId="2AF5914A" w:rsidR="00805BE2" w:rsidRPr="004D4EE1" w:rsidRDefault="00805BE2" w:rsidP="001C26CE">
            <w:pPr>
              <w:ind w:left="194"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624</w:t>
            </w:r>
          </w:p>
        </w:tc>
        <w:tc>
          <w:tcPr>
            <w:tcW w:w="740" w:type="dxa"/>
            <w:tcBorders>
              <w:top w:val="nil"/>
              <w:left w:val="nil"/>
              <w:bottom w:val="nil"/>
              <w:right w:val="nil"/>
            </w:tcBorders>
          </w:tcPr>
          <w:p w14:paraId="3F996C5B"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7BDEB885" w14:textId="77777777" w:rsidR="00805BE2" w:rsidRPr="004D4EE1" w:rsidRDefault="00805BE2" w:rsidP="001A47A8">
            <w:pPr>
              <w:ind w:left="1151" w:right="1071"/>
              <w:jc w:val="center"/>
              <w:rPr>
                <w:rFonts w:eastAsia="Times New Roman" w:cs="Times New Roman"/>
                <w:szCs w:val="24"/>
              </w:rPr>
            </w:pPr>
            <w:r w:rsidRPr="004D4EE1">
              <w:rPr>
                <w:rFonts w:eastAsia="Times New Roman" w:cs="Times New Roman"/>
                <w:szCs w:val="24"/>
              </w:rPr>
              <w:t>0.3</w:t>
            </w:r>
            <w:r w:rsidR="001A47A8">
              <w:rPr>
                <w:rFonts w:eastAsia="Times New Roman" w:cs="Times New Roman"/>
                <w:szCs w:val="24"/>
              </w:rPr>
              <w:t>90</w:t>
            </w:r>
          </w:p>
        </w:tc>
      </w:tr>
      <w:tr w:rsidR="00805BE2" w:rsidRPr="004D4EE1" w14:paraId="585C3490" w14:textId="77777777" w:rsidTr="00B757E5">
        <w:trPr>
          <w:trHeight w:hRule="exact" w:val="274"/>
        </w:trPr>
        <w:tc>
          <w:tcPr>
            <w:tcW w:w="794" w:type="dxa"/>
            <w:tcBorders>
              <w:top w:val="nil"/>
              <w:left w:val="nil"/>
              <w:bottom w:val="nil"/>
              <w:right w:val="nil"/>
            </w:tcBorders>
          </w:tcPr>
          <w:p w14:paraId="506F7615" w14:textId="4D2CD0AA" w:rsidR="00805BE2" w:rsidRPr="004D4EE1" w:rsidRDefault="00805BE2" w:rsidP="001C26CE">
            <w:pPr>
              <w:ind w:left="45"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625</w:t>
            </w:r>
          </w:p>
        </w:tc>
        <w:tc>
          <w:tcPr>
            <w:tcW w:w="577" w:type="dxa"/>
            <w:tcBorders>
              <w:top w:val="nil"/>
              <w:left w:val="nil"/>
              <w:bottom w:val="nil"/>
              <w:right w:val="nil"/>
            </w:tcBorders>
          </w:tcPr>
          <w:p w14:paraId="5F11D6F3" w14:textId="77777777" w:rsidR="00805BE2" w:rsidRPr="004D4EE1" w:rsidRDefault="00805BE2" w:rsidP="00B757E5">
            <w:pPr>
              <w:ind w:left="19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4A700184" w14:textId="1A2B6F17" w:rsidR="00805BE2" w:rsidRPr="004D4EE1" w:rsidRDefault="00805BE2" w:rsidP="001C26CE">
            <w:pPr>
              <w:ind w:left="189"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724</w:t>
            </w:r>
          </w:p>
        </w:tc>
        <w:tc>
          <w:tcPr>
            <w:tcW w:w="740" w:type="dxa"/>
            <w:tcBorders>
              <w:top w:val="nil"/>
              <w:left w:val="nil"/>
              <w:bottom w:val="nil"/>
              <w:right w:val="nil"/>
            </w:tcBorders>
          </w:tcPr>
          <w:p w14:paraId="45F70B9B"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31850D4E" w14:textId="77777777" w:rsidR="00805BE2" w:rsidRPr="004D4EE1" w:rsidRDefault="001A47A8" w:rsidP="00B757E5">
            <w:pPr>
              <w:ind w:left="1146" w:right="1075"/>
              <w:jc w:val="center"/>
              <w:rPr>
                <w:rFonts w:eastAsia="Times New Roman" w:cs="Times New Roman"/>
                <w:szCs w:val="24"/>
              </w:rPr>
            </w:pPr>
            <w:r>
              <w:rPr>
                <w:rFonts w:eastAsia="Times New Roman" w:cs="Times New Roman"/>
                <w:szCs w:val="24"/>
              </w:rPr>
              <w:t>0.395</w:t>
            </w:r>
          </w:p>
        </w:tc>
      </w:tr>
      <w:tr w:rsidR="00805BE2" w:rsidRPr="004D4EE1" w14:paraId="44FCC985" w14:textId="77777777" w:rsidTr="00B757E5">
        <w:trPr>
          <w:trHeight w:hRule="exact" w:val="274"/>
        </w:trPr>
        <w:tc>
          <w:tcPr>
            <w:tcW w:w="794" w:type="dxa"/>
            <w:tcBorders>
              <w:top w:val="nil"/>
              <w:left w:val="nil"/>
              <w:bottom w:val="nil"/>
              <w:right w:val="nil"/>
            </w:tcBorders>
          </w:tcPr>
          <w:p w14:paraId="6459603C" w14:textId="236BD27D" w:rsidR="00805BE2" w:rsidRPr="004D4EE1" w:rsidRDefault="00805BE2" w:rsidP="001C26CE">
            <w:pPr>
              <w:ind w:left="45"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725</w:t>
            </w:r>
          </w:p>
        </w:tc>
        <w:tc>
          <w:tcPr>
            <w:tcW w:w="577" w:type="dxa"/>
            <w:tcBorders>
              <w:top w:val="nil"/>
              <w:left w:val="nil"/>
              <w:bottom w:val="nil"/>
              <w:right w:val="nil"/>
            </w:tcBorders>
          </w:tcPr>
          <w:p w14:paraId="53CDDB87" w14:textId="77777777" w:rsidR="00805BE2" w:rsidRPr="004D4EE1" w:rsidRDefault="00805BE2" w:rsidP="00B757E5">
            <w:pPr>
              <w:ind w:left="159" w:right="138"/>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1B6B9BF1" w14:textId="5714AC0D" w:rsidR="00805BE2" w:rsidRPr="004D4EE1" w:rsidRDefault="00805BE2" w:rsidP="001C26CE">
            <w:pPr>
              <w:ind w:left="194"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824</w:t>
            </w:r>
          </w:p>
        </w:tc>
        <w:tc>
          <w:tcPr>
            <w:tcW w:w="740" w:type="dxa"/>
            <w:tcBorders>
              <w:top w:val="nil"/>
              <w:left w:val="nil"/>
              <w:bottom w:val="nil"/>
              <w:right w:val="nil"/>
            </w:tcBorders>
          </w:tcPr>
          <w:p w14:paraId="0A4A347C"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5BCC3AE8" w14:textId="77777777" w:rsidR="00805BE2" w:rsidRPr="004D4EE1" w:rsidRDefault="001A47A8" w:rsidP="00B757E5">
            <w:pPr>
              <w:ind w:left="1146" w:right="1070"/>
              <w:jc w:val="center"/>
              <w:rPr>
                <w:rFonts w:eastAsia="Times New Roman" w:cs="Times New Roman"/>
                <w:szCs w:val="24"/>
              </w:rPr>
            </w:pPr>
            <w:r>
              <w:rPr>
                <w:rFonts w:eastAsia="Times New Roman" w:cs="Times New Roman"/>
                <w:szCs w:val="24"/>
              </w:rPr>
              <w:t>0.400</w:t>
            </w:r>
          </w:p>
        </w:tc>
      </w:tr>
      <w:tr w:rsidR="00805BE2" w:rsidRPr="004D4EE1" w14:paraId="682EDFA2" w14:textId="77777777" w:rsidTr="00B757E5">
        <w:trPr>
          <w:trHeight w:hRule="exact" w:val="271"/>
        </w:trPr>
        <w:tc>
          <w:tcPr>
            <w:tcW w:w="794" w:type="dxa"/>
            <w:tcBorders>
              <w:top w:val="nil"/>
              <w:left w:val="nil"/>
              <w:bottom w:val="nil"/>
              <w:right w:val="nil"/>
            </w:tcBorders>
          </w:tcPr>
          <w:p w14:paraId="30CBDB18" w14:textId="5AF12861" w:rsidR="00805BE2" w:rsidRPr="004D4EE1" w:rsidRDefault="00805BE2" w:rsidP="001C26CE">
            <w:pPr>
              <w:ind w:left="50"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825</w:t>
            </w:r>
          </w:p>
        </w:tc>
        <w:tc>
          <w:tcPr>
            <w:tcW w:w="577" w:type="dxa"/>
            <w:tcBorders>
              <w:top w:val="nil"/>
              <w:left w:val="nil"/>
              <w:bottom w:val="nil"/>
              <w:right w:val="nil"/>
            </w:tcBorders>
          </w:tcPr>
          <w:p w14:paraId="17A0F127" w14:textId="77777777" w:rsidR="00805BE2" w:rsidRPr="004D4EE1" w:rsidRDefault="00805BE2" w:rsidP="00B757E5">
            <w:pPr>
              <w:ind w:left="163" w:right="144"/>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145018F2" w14:textId="6012E7FC" w:rsidR="00805BE2" w:rsidRPr="004D4EE1" w:rsidRDefault="00805BE2" w:rsidP="001C26CE">
            <w:pPr>
              <w:ind w:left="194"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924</w:t>
            </w:r>
          </w:p>
        </w:tc>
        <w:tc>
          <w:tcPr>
            <w:tcW w:w="740" w:type="dxa"/>
            <w:tcBorders>
              <w:top w:val="nil"/>
              <w:left w:val="nil"/>
              <w:bottom w:val="nil"/>
              <w:right w:val="nil"/>
            </w:tcBorders>
          </w:tcPr>
          <w:p w14:paraId="5FD9C318"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401E5EFD" w14:textId="77777777" w:rsidR="00805BE2" w:rsidRPr="004D4EE1" w:rsidRDefault="001A47A8" w:rsidP="00B757E5">
            <w:pPr>
              <w:ind w:left="1156" w:right="1071"/>
              <w:jc w:val="center"/>
              <w:rPr>
                <w:rFonts w:eastAsia="Times New Roman" w:cs="Times New Roman"/>
                <w:szCs w:val="24"/>
              </w:rPr>
            </w:pPr>
            <w:r>
              <w:rPr>
                <w:rFonts w:eastAsia="Times New Roman" w:cs="Times New Roman"/>
                <w:szCs w:val="24"/>
              </w:rPr>
              <w:t>0.405</w:t>
            </w:r>
          </w:p>
        </w:tc>
      </w:tr>
      <w:tr w:rsidR="00805BE2" w:rsidRPr="004D4EE1" w14:paraId="7F228724" w14:textId="77777777" w:rsidTr="00B757E5">
        <w:trPr>
          <w:trHeight w:hRule="exact" w:val="271"/>
        </w:trPr>
        <w:tc>
          <w:tcPr>
            <w:tcW w:w="794" w:type="dxa"/>
            <w:tcBorders>
              <w:top w:val="nil"/>
              <w:left w:val="nil"/>
              <w:bottom w:val="nil"/>
              <w:right w:val="nil"/>
            </w:tcBorders>
          </w:tcPr>
          <w:p w14:paraId="69462DE1" w14:textId="4CE0E42A" w:rsidR="00805BE2" w:rsidRPr="004D4EE1" w:rsidRDefault="00805BE2" w:rsidP="001C26CE">
            <w:pPr>
              <w:ind w:left="45" w:right="-20"/>
              <w:rPr>
                <w:rFonts w:eastAsia="Times New Roman" w:cs="Times New Roman"/>
                <w:szCs w:val="24"/>
              </w:rPr>
            </w:pPr>
            <w:r w:rsidRPr="004D4EE1">
              <w:rPr>
                <w:rFonts w:eastAsia="Times New Roman" w:cs="Times New Roman"/>
                <w:szCs w:val="24"/>
              </w:rPr>
              <w:t>2</w:t>
            </w:r>
            <w:r w:rsidR="001C26CE">
              <w:rPr>
                <w:rFonts w:eastAsia="Times New Roman" w:cs="Times New Roman"/>
                <w:szCs w:val="24"/>
              </w:rPr>
              <w:t>.</w:t>
            </w:r>
            <w:r w:rsidRPr="004D4EE1">
              <w:rPr>
                <w:rFonts w:eastAsia="Times New Roman" w:cs="Times New Roman"/>
                <w:szCs w:val="24"/>
              </w:rPr>
              <w:t>925</w:t>
            </w:r>
          </w:p>
        </w:tc>
        <w:tc>
          <w:tcPr>
            <w:tcW w:w="577" w:type="dxa"/>
            <w:tcBorders>
              <w:top w:val="nil"/>
              <w:left w:val="nil"/>
              <w:bottom w:val="nil"/>
              <w:right w:val="nil"/>
            </w:tcBorders>
          </w:tcPr>
          <w:p w14:paraId="445AFD62" w14:textId="77777777" w:rsidR="00805BE2" w:rsidRPr="004D4EE1" w:rsidRDefault="00805BE2" w:rsidP="00B757E5">
            <w:pPr>
              <w:ind w:left="159" w:right="138"/>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71B780F9" w14:textId="53D714F0" w:rsidR="00805BE2" w:rsidRPr="004D4EE1" w:rsidRDefault="00805BE2" w:rsidP="001C26CE">
            <w:pPr>
              <w:ind w:left="199"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024</w:t>
            </w:r>
          </w:p>
        </w:tc>
        <w:tc>
          <w:tcPr>
            <w:tcW w:w="740" w:type="dxa"/>
            <w:tcBorders>
              <w:top w:val="nil"/>
              <w:left w:val="nil"/>
              <w:bottom w:val="nil"/>
              <w:right w:val="nil"/>
            </w:tcBorders>
          </w:tcPr>
          <w:p w14:paraId="27DBD1A3"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37061363" w14:textId="77777777" w:rsidR="00805BE2" w:rsidRPr="004D4EE1" w:rsidRDefault="001A47A8" w:rsidP="00B757E5">
            <w:pPr>
              <w:ind w:left="1151" w:right="1065"/>
              <w:jc w:val="center"/>
              <w:rPr>
                <w:rFonts w:eastAsia="Times New Roman" w:cs="Times New Roman"/>
                <w:szCs w:val="24"/>
              </w:rPr>
            </w:pPr>
            <w:r>
              <w:rPr>
                <w:rFonts w:eastAsia="Times New Roman" w:cs="Times New Roman"/>
                <w:szCs w:val="24"/>
              </w:rPr>
              <w:t>0.410</w:t>
            </w:r>
          </w:p>
        </w:tc>
      </w:tr>
      <w:tr w:rsidR="00805BE2" w:rsidRPr="004D4EE1" w14:paraId="3C71199A" w14:textId="77777777" w:rsidTr="00B757E5">
        <w:trPr>
          <w:trHeight w:hRule="exact" w:val="269"/>
        </w:trPr>
        <w:tc>
          <w:tcPr>
            <w:tcW w:w="794" w:type="dxa"/>
            <w:tcBorders>
              <w:top w:val="nil"/>
              <w:left w:val="nil"/>
              <w:bottom w:val="nil"/>
              <w:right w:val="nil"/>
            </w:tcBorders>
          </w:tcPr>
          <w:p w14:paraId="6AA76989" w14:textId="789C270D" w:rsidR="00805BE2" w:rsidRPr="004D4EE1" w:rsidRDefault="00805BE2" w:rsidP="001C26CE">
            <w:pPr>
              <w:ind w:left="50" w:right="-20"/>
              <w:rPr>
                <w:rFonts w:eastAsia="Times New Roman" w:cs="Times New Roman"/>
                <w:szCs w:val="24"/>
              </w:rPr>
            </w:pPr>
            <w:r w:rsidRPr="004D4EE1">
              <w:rPr>
                <w:rFonts w:eastAsia="Times New Roman" w:cs="Times New Roman"/>
                <w:szCs w:val="24"/>
              </w:rPr>
              <w:lastRenderedPageBreak/>
              <w:t>3</w:t>
            </w:r>
            <w:r w:rsidR="001C26CE">
              <w:rPr>
                <w:rFonts w:eastAsia="Times New Roman" w:cs="Times New Roman"/>
                <w:szCs w:val="24"/>
              </w:rPr>
              <w:t>.</w:t>
            </w:r>
            <w:r w:rsidRPr="004D4EE1">
              <w:rPr>
                <w:rFonts w:eastAsia="Times New Roman" w:cs="Times New Roman"/>
                <w:szCs w:val="24"/>
              </w:rPr>
              <w:t>025</w:t>
            </w:r>
          </w:p>
        </w:tc>
        <w:tc>
          <w:tcPr>
            <w:tcW w:w="577" w:type="dxa"/>
            <w:tcBorders>
              <w:top w:val="nil"/>
              <w:left w:val="nil"/>
              <w:bottom w:val="nil"/>
              <w:right w:val="nil"/>
            </w:tcBorders>
          </w:tcPr>
          <w:p w14:paraId="3388978B" w14:textId="77777777" w:rsidR="00805BE2" w:rsidRPr="004D4EE1" w:rsidRDefault="00805BE2" w:rsidP="00B757E5">
            <w:pPr>
              <w:ind w:left="19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1A2A831E" w14:textId="2455A883" w:rsidR="00805BE2" w:rsidRPr="004D4EE1" w:rsidRDefault="00805BE2" w:rsidP="001C26CE">
            <w:pPr>
              <w:ind w:left="199"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124</w:t>
            </w:r>
          </w:p>
        </w:tc>
        <w:tc>
          <w:tcPr>
            <w:tcW w:w="740" w:type="dxa"/>
            <w:tcBorders>
              <w:top w:val="nil"/>
              <w:left w:val="nil"/>
              <w:bottom w:val="nil"/>
              <w:right w:val="nil"/>
            </w:tcBorders>
          </w:tcPr>
          <w:p w14:paraId="6BF4E4A5"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2CF48A79" w14:textId="77777777" w:rsidR="00805BE2" w:rsidRPr="004D4EE1" w:rsidRDefault="001A47A8" w:rsidP="00B757E5">
            <w:pPr>
              <w:ind w:left="1151" w:right="1071"/>
              <w:jc w:val="center"/>
              <w:rPr>
                <w:rFonts w:eastAsia="Times New Roman" w:cs="Times New Roman"/>
                <w:szCs w:val="24"/>
              </w:rPr>
            </w:pPr>
            <w:r>
              <w:rPr>
                <w:rFonts w:eastAsia="Times New Roman" w:cs="Times New Roman"/>
                <w:szCs w:val="24"/>
              </w:rPr>
              <w:t>0.415</w:t>
            </w:r>
          </w:p>
        </w:tc>
      </w:tr>
      <w:tr w:rsidR="00805BE2" w:rsidRPr="004D4EE1" w14:paraId="1986A885" w14:textId="77777777" w:rsidTr="00B757E5">
        <w:trPr>
          <w:trHeight w:hRule="exact" w:val="274"/>
        </w:trPr>
        <w:tc>
          <w:tcPr>
            <w:tcW w:w="794" w:type="dxa"/>
            <w:tcBorders>
              <w:top w:val="nil"/>
              <w:left w:val="nil"/>
              <w:bottom w:val="nil"/>
              <w:right w:val="nil"/>
            </w:tcBorders>
          </w:tcPr>
          <w:p w14:paraId="59EFF406" w14:textId="663EAEC7" w:rsidR="00805BE2" w:rsidRPr="004D4EE1" w:rsidRDefault="00805BE2" w:rsidP="001C26CE">
            <w:pPr>
              <w:ind w:left="59"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125</w:t>
            </w:r>
          </w:p>
        </w:tc>
        <w:tc>
          <w:tcPr>
            <w:tcW w:w="577" w:type="dxa"/>
            <w:tcBorders>
              <w:top w:val="nil"/>
              <w:left w:val="nil"/>
              <w:bottom w:val="nil"/>
              <w:right w:val="nil"/>
            </w:tcBorders>
          </w:tcPr>
          <w:p w14:paraId="6571642B" w14:textId="77777777" w:rsidR="00805BE2" w:rsidRPr="004D4EE1" w:rsidRDefault="00805BE2" w:rsidP="00B757E5">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4A1CA53B" w14:textId="4D861B24" w:rsidR="00805BE2" w:rsidRPr="004D4EE1" w:rsidRDefault="00805BE2" w:rsidP="001C26CE">
            <w:pPr>
              <w:ind w:left="204"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224</w:t>
            </w:r>
          </w:p>
        </w:tc>
        <w:tc>
          <w:tcPr>
            <w:tcW w:w="740" w:type="dxa"/>
            <w:tcBorders>
              <w:top w:val="nil"/>
              <w:left w:val="nil"/>
              <w:bottom w:val="nil"/>
              <w:right w:val="nil"/>
            </w:tcBorders>
          </w:tcPr>
          <w:p w14:paraId="47FB9995"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1A3FB81B" w14:textId="77777777" w:rsidR="00805BE2" w:rsidRPr="004D4EE1" w:rsidRDefault="001A47A8" w:rsidP="00B757E5">
            <w:pPr>
              <w:ind w:left="1102" w:right="1054"/>
              <w:jc w:val="center"/>
              <w:rPr>
                <w:rFonts w:eastAsia="Times New Roman" w:cs="Times New Roman"/>
                <w:szCs w:val="24"/>
              </w:rPr>
            </w:pPr>
            <w:r>
              <w:rPr>
                <w:rFonts w:eastAsia="Times New Roman" w:cs="Times New Roman"/>
                <w:szCs w:val="24"/>
              </w:rPr>
              <w:t>0.420</w:t>
            </w:r>
          </w:p>
        </w:tc>
      </w:tr>
      <w:tr w:rsidR="00805BE2" w:rsidRPr="004D4EE1" w14:paraId="5E74C1E6" w14:textId="77777777" w:rsidTr="00B757E5">
        <w:trPr>
          <w:trHeight w:hRule="exact" w:val="271"/>
        </w:trPr>
        <w:tc>
          <w:tcPr>
            <w:tcW w:w="794" w:type="dxa"/>
            <w:tcBorders>
              <w:top w:val="nil"/>
              <w:left w:val="nil"/>
              <w:bottom w:val="nil"/>
              <w:right w:val="nil"/>
            </w:tcBorders>
          </w:tcPr>
          <w:p w14:paraId="5DFBBF72" w14:textId="5414DD8B" w:rsidR="00805BE2" w:rsidRPr="004D4EE1" w:rsidRDefault="00805BE2" w:rsidP="001C26CE">
            <w:pPr>
              <w:ind w:left="55"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225</w:t>
            </w:r>
          </w:p>
        </w:tc>
        <w:tc>
          <w:tcPr>
            <w:tcW w:w="577" w:type="dxa"/>
            <w:tcBorders>
              <w:top w:val="nil"/>
              <w:left w:val="nil"/>
              <w:bottom w:val="nil"/>
              <w:right w:val="nil"/>
            </w:tcBorders>
          </w:tcPr>
          <w:p w14:paraId="1DEC5D0C" w14:textId="77777777" w:rsidR="00805BE2" w:rsidRPr="004D4EE1" w:rsidRDefault="00805BE2" w:rsidP="00B757E5">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0FBA46AA" w14:textId="3DBB00AE" w:rsidR="00805BE2" w:rsidRPr="004D4EE1" w:rsidRDefault="00805BE2" w:rsidP="001C26CE">
            <w:pPr>
              <w:ind w:left="204"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324</w:t>
            </w:r>
          </w:p>
        </w:tc>
        <w:tc>
          <w:tcPr>
            <w:tcW w:w="740" w:type="dxa"/>
            <w:tcBorders>
              <w:top w:val="nil"/>
              <w:left w:val="nil"/>
              <w:bottom w:val="nil"/>
              <w:right w:val="nil"/>
            </w:tcBorders>
          </w:tcPr>
          <w:p w14:paraId="7835AF29"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3E8DBC12" w14:textId="77777777" w:rsidR="00805BE2" w:rsidRPr="004D4EE1" w:rsidRDefault="001A47A8" w:rsidP="00B757E5">
            <w:pPr>
              <w:ind w:left="1156" w:right="1066"/>
              <w:jc w:val="center"/>
              <w:rPr>
                <w:rFonts w:eastAsia="Times New Roman" w:cs="Times New Roman"/>
                <w:szCs w:val="24"/>
              </w:rPr>
            </w:pPr>
            <w:r>
              <w:rPr>
                <w:rFonts w:eastAsia="Times New Roman" w:cs="Times New Roman"/>
                <w:szCs w:val="24"/>
              </w:rPr>
              <w:t>0.425</w:t>
            </w:r>
          </w:p>
        </w:tc>
      </w:tr>
      <w:tr w:rsidR="00805BE2" w:rsidRPr="004D4EE1" w14:paraId="4F21AB40" w14:textId="77777777" w:rsidTr="00B757E5">
        <w:trPr>
          <w:trHeight w:hRule="exact" w:val="271"/>
        </w:trPr>
        <w:tc>
          <w:tcPr>
            <w:tcW w:w="794" w:type="dxa"/>
            <w:tcBorders>
              <w:top w:val="nil"/>
              <w:left w:val="nil"/>
              <w:bottom w:val="nil"/>
              <w:right w:val="nil"/>
            </w:tcBorders>
          </w:tcPr>
          <w:p w14:paraId="403F79B5" w14:textId="238C7F01" w:rsidR="00805BE2" w:rsidRPr="004D4EE1" w:rsidRDefault="00805BE2" w:rsidP="001C26CE">
            <w:pPr>
              <w:ind w:left="55"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325</w:t>
            </w:r>
          </w:p>
        </w:tc>
        <w:tc>
          <w:tcPr>
            <w:tcW w:w="577" w:type="dxa"/>
            <w:tcBorders>
              <w:top w:val="nil"/>
              <w:left w:val="nil"/>
              <w:bottom w:val="nil"/>
              <w:right w:val="nil"/>
            </w:tcBorders>
          </w:tcPr>
          <w:p w14:paraId="5E2CF6D5" w14:textId="77777777" w:rsidR="00805BE2" w:rsidRPr="004D4EE1" w:rsidRDefault="00805BE2" w:rsidP="00B757E5">
            <w:pPr>
              <w:ind w:left="159" w:right="138"/>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7E0640A9" w14:textId="46183CE1" w:rsidR="00805BE2" w:rsidRPr="004D4EE1" w:rsidRDefault="00805BE2" w:rsidP="001C26CE">
            <w:pPr>
              <w:ind w:left="204"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424</w:t>
            </w:r>
          </w:p>
        </w:tc>
        <w:tc>
          <w:tcPr>
            <w:tcW w:w="740" w:type="dxa"/>
            <w:tcBorders>
              <w:top w:val="nil"/>
              <w:left w:val="nil"/>
              <w:bottom w:val="nil"/>
              <w:right w:val="nil"/>
            </w:tcBorders>
          </w:tcPr>
          <w:p w14:paraId="50EB9A31"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79871AF2" w14:textId="77777777" w:rsidR="00805BE2" w:rsidRPr="004D4EE1" w:rsidRDefault="001A47A8" w:rsidP="00B757E5">
            <w:pPr>
              <w:ind w:left="1151" w:right="1065"/>
              <w:jc w:val="center"/>
              <w:rPr>
                <w:rFonts w:eastAsia="Times New Roman" w:cs="Times New Roman"/>
                <w:szCs w:val="24"/>
              </w:rPr>
            </w:pPr>
            <w:r>
              <w:rPr>
                <w:rFonts w:eastAsia="Times New Roman" w:cs="Times New Roman"/>
                <w:szCs w:val="24"/>
              </w:rPr>
              <w:t>0.430</w:t>
            </w:r>
          </w:p>
        </w:tc>
      </w:tr>
      <w:tr w:rsidR="00805BE2" w:rsidRPr="004D4EE1" w14:paraId="29B7E098" w14:textId="77777777" w:rsidTr="00B757E5">
        <w:trPr>
          <w:trHeight w:hRule="exact" w:val="274"/>
        </w:trPr>
        <w:tc>
          <w:tcPr>
            <w:tcW w:w="794" w:type="dxa"/>
            <w:tcBorders>
              <w:top w:val="nil"/>
              <w:left w:val="nil"/>
              <w:bottom w:val="nil"/>
              <w:right w:val="nil"/>
            </w:tcBorders>
          </w:tcPr>
          <w:p w14:paraId="59B3A179" w14:textId="1482CEBD" w:rsidR="00805BE2" w:rsidRPr="004D4EE1" w:rsidRDefault="00805BE2" w:rsidP="001C26CE">
            <w:pPr>
              <w:ind w:left="55"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425</w:t>
            </w:r>
          </w:p>
        </w:tc>
        <w:tc>
          <w:tcPr>
            <w:tcW w:w="577" w:type="dxa"/>
            <w:tcBorders>
              <w:top w:val="nil"/>
              <w:left w:val="nil"/>
              <w:bottom w:val="nil"/>
              <w:right w:val="nil"/>
            </w:tcBorders>
          </w:tcPr>
          <w:p w14:paraId="5B467606" w14:textId="77777777" w:rsidR="00805BE2" w:rsidRPr="004D4EE1" w:rsidRDefault="00805BE2" w:rsidP="00B757E5">
            <w:pPr>
              <w:ind w:left="206"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392AA091" w14:textId="7B6603BD" w:rsidR="00805BE2" w:rsidRPr="004D4EE1" w:rsidRDefault="00805BE2" w:rsidP="001C26CE">
            <w:pPr>
              <w:ind w:left="189"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524</w:t>
            </w:r>
          </w:p>
        </w:tc>
        <w:tc>
          <w:tcPr>
            <w:tcW w:w="740" w:type="dxa"/>
            <w:tcBorders>
              <w:top w:val="nil"/>
              <w:left w:val="nil"/>
              <w:bottom w:val="nil"/>
              <w:right w:val="nil"/>
            </w:tcBorders>
          </w:tcPr>
          <w:p w14:paraId="335EB318"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53096015" w14:textId="77777777" w:rsidR="00805BE2" w:rsidRPr="004D4EE1" w:rsidRDefault="00805BE2" w:rsidP="00B757E5">
            <w:pPr>
              <w:ind w:left="1161" w:right="1066"/>
              <w:jc w:val="center"/>
              <w:rPr>
                <w:rFonts w:eastAsia="Times New Roman" w:cs="Times New Roman"/>
                <w:szCs w:val="24"/>
              </w:rPr>
            </w:pPr>
            <w:r w:rsidRPr="004D4EE1">
              <w:rPr>
                <w:rFonts w:eastAsia="Times New Roman" w:cs="Times New Roman"/>
                <w:szCs w:val="24"/>
              </w:rPr>
              <w:t>0.</w:t>
            </w:r>
            <w:r w:rsidR="001A47A8">
              <w:rPr>
                <w:rFonts w:eastAsia="Times New Roman" w:cs="Times New Roman"/>
                <w:szCs w:val="24"/>
              </w:rPr>
              <w:t>435</w:t>
            </w:r>
          </w:p>
        </w:tc>
      </w:tr>
      <w:tr w:rsidR="00805BE2" w:rsidRPr="004D4EE1" w14:paraId="13E89D5C" w14:textId="77777777" w:rsidTr="00B757E5">
        <w:trPr>
          <w:trHeight w:hRule="exact" w:val="269"/>
        </w:trPr>
        <w:tc>
          <w:tcPr>
            <w:tcW w:w="794" w:type="dxa"/>
            <w:tcBorders>
              <w:top w:val="nil"/>
              <w:left w:val="nil"/>
              <w:bottom w:val="nil"/>
              <w:right w:val="nil"/>
            </w:tcBorders>
          </w:tcPr>
          <w:p w14:paraId="0E2FEE54" w14:textId="7864A6AC" w:rsidR="00805BE2" w:rsidRPr="004D4EE1" w:rsidRDefault="00805BE2" w:rsidP="001C26CE">
            <w:pPr>
              <w:ind w:left="55"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525</w:t>
            </w:r>
          </w:p>
        </w:tc>
        <w:tc>
          <w:tcPr>
            <w:tcW w:w="577" w:type="dxa"/>
            <w:tcBorders>
              <w:top w:val="nil"/>
              <w:left w:val="nil"/>
              <w:bottom w:val="nil"/>
              <w:right w:val="nil"/>
            </w:tcBorders>
          </w:tcPr>
          <w:p w14:paraId="5FD6CE73" w14:textId="77777777" w:rsidR="00805BE2" w:rsidRPr="004D4EE1" w:rsidRDefault="00805BE2" w:rsidP="00B757E5">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4EBB0BFC" w14:textId="62FCE5FB" w:rsidR="00805BE2" w:rsidRPr="004D4EE1" w:rsidRDefault="00805BE2" w:rsidP="001C26CE">
            <w:pPr>
              <w:ind w:left="199"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624</w:t>
            </w:r>
          </w:p>
        </w:tc>
        <w:tc>
          <w:tcPr>
            <w:tcW w:w="740" w:type="dxa"/>
            <w:tcBorders>
              <w:top w:val="nil"/>
              <w:left w:val="nil"/>
              <w:bottom w:val="nil"/>
              <w:right w:val="nil"/>
            </w:tcBorders>
          </w:tcPr>
          <w:p w14:paraId="78C7A633"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1E3FE2B3" w14:textId="77777777" w:rsidR="00805BE2" w:rsidRPr="004D4EE1" w:rsidRDefault="001A47A8" w:rsidP="00B757E5">
            <w:pPr>
              <w:ind w:left="1161" w:right="1051"/>
              <w:jc w:val="center"/>
              <w:rPr>
                <w:rFonts w:eastAsia="Times New Roman" w:cs="Times New Roman"/>
                <w:szCs w:val="24"/>
              </w:rPr>
            </w:pPr>
            <w:r>
              <w:rPr>
                <w:rFonts w:eastAsia="Times New Roman" w:cs="Times New Roman"/>
                <w:szCs w:val="24"/>
              </w:rPr>
              <w:t>0.440</w:t>
            </w:r>
          </w:p>
        </w:tc>
      </w:tr>
      <w:tr w:rsidR="00805BE2" w:rsidRPr="004D4EE1" w14:paraId="1D90FE5C" w14:textId="77777777" w:rsidTr="00B757E5">
        <w:trPr>
          <w:trHeight w:hRule="exact" w:val="276"/>
        </w:trPr>
        <w:tc>
          <w:tcPr>
            <w:tcW w:w="794" w:type="dxa"/>
            <w:tcBorders>
              <w:top w:val="nil"/>
              <w:left w:val="nil"/>
              <w:bottom w:val="nil"/>
              <w:right w:val="nil"/>
            </w:tcBorders>
          </w:tcPr>
          <w:p w14:paraId="5DE98BF7" w14:textId="028D267F" w:rsidR="00805BE2" w:rsidRPr="004D4EE1" w:rsidRDefault="00805BE2" w:rsidP="001C26CE">
            <w:pPr>
              <w:ind w:left="55"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625</w:t>
            </w:r>
          </w:p>
        </w:tc>
        <w:tc>
          <w:tcPr>
            <w:tcW w:w="577" w:type="dxa"/>
            <w:tcBorders>
              <w:top w:val="nil"/>
              <w:left w:val="nil"/>
              <w:bottom w:val="nil"/>
              <w:right w:val="nil"/>
            </w:tcBorders>
          </w:tcPr>
          <w:p w14:paraId="63AB6FC0" w14:textId="77777777" w:rsidR="00805BE2" w:rsidRPr="004D4EE1" w:rsidRDefault="00805BE2" w:rsidP="00B757E5">
            <w:pPr>
              <w:ind w:left="163" w:right="138"/>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42EAFD9B" w14:textId="493727EA" w:rsidR="00805BE2" w:rsidRPr="004D4EE1" w:rsidRDefault="00805BE2" w:rsidP="001C26CE">
            <w:pPr>
              <w:ind w:left="204"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724</w:t>
            </w:r>
          </w:p>
        </w:tc>
        <w:tc>
          <w:tcPr>
            <w:tcW w:w="740" w:type="dxa"/>
            <w:tcBorders>
              <w:top w:val="nil"/>
              <w:left w:val="nil"/>
              <w:bottom w:val="nil"/>
              <w:right w:val="nil"/>
            </w:tcBorders>
          </w:tcPr>
          <w:p w14:paraId="4C0FE984"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197E4E5D" w14:textId="77777777" w:rsidR="00805BE2" w:rsidRPr="004D4EE1" w:rsidRDefault="001A47A8" w:rsidP="00B757E5">
            <w:pPr>
              <w:ind w:left="1156" w:right="1065"/>
              <w:jc w:val="center"/>
              <w:rPr>
                <w:rFonts w:eastAsia="Times New Roman" w:cs="Times New Roman"/>
                <w:szCs w:val="24"/>
              </w:rPr>
            </w:pPr>
            <w:r>
              <w:rPr>
                <w:rFonts w:eastAsia="Times New Roman" w:cs="Times New Roman"/>
                <w:szCs w:val="24"/>
              </w:rPr>
              <w:t>0.445</w:t>
            </w:r>
          </w:p>
        </w:tc>
      </w:tr>
      <w:tr w:rsidR="00805BE2" w:rsidRPr="004D4EE1" w14:paraId="6ED3DA70" w14:textId="77777777" w:rsidTr="00B757E5">
        <w:trPr>
          <w:trHeight w:hRule="exact" w:val="274"/>
        </w:trPr>
        <w:tc>
          <w:tcPr>
            <w:tcW w:w="794" w:type="dxa"/>
            <w:tcBorders>
              <w:top w:val="nil"/>
              <w:left w:val="nil"/>
              <w:bottom w:val="nil"/>
              <w:right w:val="nil"/>
            </w:tcBorders>
          </w:tcPr>
          <w:p w14:paraId="5E7AC837" w14:textId="25BD6F91" w:rsidR="00805BE2" w:rsidRPr="004D4EE1" w:rsidRDefault="00805BE2" w:rsidP="001C26CE">
            <w:pPr>
              <w:ind w:left="55"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725</w:t>
            </w:r>
          </w:p>
        </w:tc>
        <w:tc>
          <w:tcPr>
            <w:tcW w:w="577" w:type="dxa"/>
            <w:tcBorders>
              <w:top w:val="nil"/>
              <w:left w:val="nil"/>
              <w:bottom w:val="nil"/>
              <w:right w:val="nil"/>
            </w:tcBorders>
          </w:tcPr>
          <w:p w14:paraId="275FDA0C" w14:textId="77777777" w:rsidR="00805BE2" w:rsidRPr="004D4EE1" w:rsidRDefault="00805BE2" w:rsidP="00B757E5">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233CBFB3" w14:textId="2CA1CC1F" w:rsidR="00805BE2" w:rsidRPr="004D4EE1" w:rsidRDefault="00805BE2" w:rsidP="001C26CE">
            <w:pPr>
              <w:ind w:left="209"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824</w:t>
            </w:r>
          </w:p>
        </w:tc>
        <w:tc>
          <w:tcPr>
            <w:tcW w:w="740" w:type="dxa"/>
            <w:tcBorders>
              <w:top w:val="nil"/>
              <w:left w:val="nil"/>
              <w:bottom w:val="nil"/>
              <w:right w:val="nil"/>
            </w:tcBorders>
          </w:tcPr>
          <w:p w14:paraId="6C92F87D"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5D53B1AB" w14:textId="77777777" w:rsidR="00805BE2" w:rsidRPr="004D4EE1" w:rsidRDefault="001A47A8" w:rsidP="00B757E5">
            <w:pPr>
              <w:ind w:left="1160" w:right="1050"/>
              <w:jc w:val="center"/>
              <w:rPr>
                <w:rFonts w:eastAsia="Times New Roman" w:cs="Times New Roman"/>
                <w:szCs w:val="24"/>
              </w:rPr>
            </w:pPr>
            <w:r>
              <w:rPr>
                <w:rFonts w:eastAsia="Times New Roman" w:cs="Times New Roman"/>
                <w:szCs w:val="24"/>
              </w:rPr>
              <w:t>0.450</w:t>
            </w:r>
          </w:p>
        </w:tc>
      </w:tr>
      <w:tr w:rsidR="00805BE2" w:rsidRPr="004D4EE1" w14:paraId="60D900F2" w14:textId="77777777" w:rsidTr="00B757E5">
        <w:trPr>
          <w:trHeight w:hRule="exact" w:val="274"/>
        </w:trPr>
        <w:tc>
          <w:tcPr>
            <w:tcW w:w="794" w:type="dxa"/>
            <w:tcBorders>
              <w:top w:val="nil"/>
              <w:left w:val="nil"/>
              <w:bottom w:val="nil"/>
              <w:right w:val="nil"/>
            </w:tcBorders>
          </w:tcPr>
          <w:p w14:paraId="506FFB6A" w14:textId="4DD375F8" w:rsidR="00805BE2" w:rsidRPr="004D4EE1" w:rsidRDefault="00805BE2" w:rsidP="001C26CE">
            <w:pPr>
              <w:ind w:left="55"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825</w:t>
            </w:r>
          </w:p>
        </w:tc>
        <w:tc>
          <w:tcPr>
            <w:tcW w:w="577" w:type="dxa"/>
            <w:tcBorders>
              <w:top w:val="nil"/>
              <w:left w:val="nil"/>
              <w:bottom w:val="nil"/>
              <w:right w:val="nil"/>
            </w:tcBorders>
          </w:tcPr>
          <w:p w14:paraId="730CEDBE" w14:textId="77777777" w:rsidR="00805BE2" w:rsidRPr="004D4EE1" w:rsidRDefault="00805BE2" w:rsidP="00B757E5">
            <w:pPr>
              <w:ind w:left="168" w:right="139"/>
              <w:jc w:val="center"/>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520982DD" w14:textId="7F87D446" w:rsidR="00805BE2" w:rsidRPr="004D4EE1" w:rsidRDefault="00805BE2" w:rsidP="001C26CE">
            <w:pPr>
              <w:ind w:left="204"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924</w:t>
            </w:r>
          </w:p>
        </w:tc>
        <w:tc>
          <w:tcPr>
            <w:tcW w:w="740" w:type="dxa"/>
            <w:tcBorders>
              <w:top w:val="nil"/>
              <w:left w:val="nil"/>
              <w:bottom w:val="nil"/>
              <w:right w:val="nil"/>
            </w:tcBorders>
          </w:tcPr>
          <w:p w14:paraId="51EE4767"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3D362292" w14:textId="77777777" w:rsidR="00805BE2" w:rsidRPr="004D4EE1" w:rsidRDefault="001A47A8" w:rsidP="00B757E5">
            <w:pPr>
              <w:ind w:left="1156" w:right="1065"/>
              <w:jc w:val="center"/>
              <w:rPr>
                <w:rFonts w:eastAsia="Times New Roman" w:cs="Times New Roman"/>
                <w:szCs w:val="24"/>
              </w:rPr>
            </w:pPr>
            <w:r>
              <w:rPr>
                <w:rFonts w:eastAsia="Times New Roman" w:cs="Times New Roman"/>
                <w:szCs w:val="24"/>
              </w:rPr>
              <w:t>0.455</w:t>
            </w:r>
          </w:p>
        </w:tc>
      </w:tr>
      <w:tr w:rsidR="00805BE2" w:rsidRPr="004D4EE1" w14:paraId="44F263BD" w14:textId="77777777" w:rsidTr="00B757E5">
        <w:trPr>
          <w:trHeight w:hRule="exact" w:val="271"/>
        </w:trPr>
        <w:tc>
          <w:tcPr>
            <w:tcW w:w="794" w:type="dxa"/>
            <w:tcBorders>
              <w:top w:val="nil"/>
              <w:left w:val="nil"/>
              <w:bottom w:val="nil"/>
              <w:right w:val="nil"/>
            </w:tcBorders>
          </w:tcPr>
          <w:p w14:paraId="00062FD1" w14:textId="55EBF082" w:rsidR="00805BE2" w:rsidRPr="004D4EE1" w:rsidRDefault="00805BE2" w:rsidP="001C26CE">
            <w:pPr>
              <w:ind w:left="55" w:right="-20"/>
              <w:rPr>
                <w:rFonts w:eastAsia="Times New Roman" w:cs="Times New Roman"/>
                <w:szCs w:val="24"/>
              </w:rPr>
            </w:pPr>
            <w:r w:rsidRPr="004D4EE1">
              <w:rPr>
                <w:rFonts w:eastAsia="Times New Roman" w:cs="Times New Roman"/>
                <w:szCs w:val="24"/>
              </w:rPr>
              <w:t>3</w:t>
            </w:r>
            <w:r w:rsidR="001C26CE">
              <w:rPr>
                <w:rFonts w:eastAsia="Times New Roman" w:cs="Times New Roman"/>
                <w:szCs w:val="24"/>
              </w:rPr>
              <w:t>.</w:t>
            </w:r>
            <w:r w:rsidRPr="004D4EE1">
              <w:rPr>
                <w:rFonts w:eastAsia="Times New Roman" w:cs="Times New Roman"/>
                <w:szCs w:val="24"/>
              </w:rPr>
              <w:t>925</w:t>
            </w:r>
          </w:p>
        </w:tc>
        <w:tc>
          <w:tcPr>
            <w:tcW w:w="577" w:type="dxa"/>
            <w:tcBorders>
              <w:top w:val="nil"/>
              <w:left w:val="nil"/>
              <w:bottom w:val="nil"/>
              <w:right w:val="nil"/>
            </w:tcBorders>
          </w:tcPr>
          <w:p w14:paraId="0865079F" w14:textId="77777777" w:rsidR="00805BE2" w:rsidRPr="004D4EE1" w:rsidRDefault="00805BE2" w:rsidP="00B757E5">
            <w:pPr>
              <w:ind w:left="201" w:right="-20"/>
              <w:rPr>
                <w:rFonts w:eastAsia="Times New Roman" w:cs="Times New Roman"/>
                <w:szCs w:val="24"/>
              </w:rPr>
            </w:pPr>
            <w:r w:rsidRPr="004D4EE1">
              <w:rPr>
                <w:rFonts w:eastAsia="Times New Roman" w:cs="Times New Roman"/>
                <w:szCs w:val="24"/>
              </w:rPr>
              <w:t>to</w:t>
            </w:r>
          </w:p>
        </w:tc>
        <w:tc>
          <w:tcPr>
            <w:tcW w:w="827" w:type="dxa"/>
            <w:tcBorders>
              <w:top w:val="nil"/>
              <w:left w:val="nil"/>
              <w:bottom w:val="nil"/>
              <w:right w:val="nil"/>
            </w:tcBorders>
          </w:tcPr>
          <w:p w14:paraId="26E21610" w14:textId="74192E07" w:rsidR="00805BE2" w:rsidRPr="004D4EE1" w:rsidRDefault="00805BE2" w:rsidP="001C26CE">
            <w:pPr>
              <w:ind w:left="204" w:right="-20"/>
              <w:rPr>
                <w:rFonts w:eastAsia="Times New Roman" w:cs="Times New Roman"/>
                <w:szCs w:val="24"/>
              </w:rPr>
            </w:pPr>
            <w:r w:rsidRPr="004D4EE1">
              <w:rPr>
                <w:rFonts w:eastAsia="Times New Roman" w:cs="Times New Roman"/>
                <w:szCs w:val="24"/>
              </w:rPr>
              <w:t>4</w:t>
            </w:r>
            <w:r w:rsidR="001C26CE">
              <w:rPr>
                <w:rFonts w:eastAsia="Times New Roman" w:cs="Times New Roman"/>
                <w:szCs w:val="24"/>
              </w:rPr>
              <w:t>.</w:t>
            </w:r>
            <w:r w:rsidRPr="004D4EE1">
              <w:rPr>
                <w:rFonts w:eastAsia="Times New Roman" w:cs="Times New Roman"/>
                <w:szCs w:val="24"/>
              </w:rPr>
              <w:t>024</w:t>
            </w:r>
          </w:p>
        </w:tc>
        <w:tc>
          <w:tcPr>
            <w:tcW w:w="740" w:type="dxa"/>
            <w:tcBorders>
              <w:top w:val="nil"/>
              <w:left w:val="nil"/>
              <w:bottom w:val="nil"/>
              <w:right w:val="nil"/>
            </w:tcBorders>
          </w:tcPr>
          <w:p w14:paraId="4A7526E4"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0B61E09B" w14:textId="77777777" w:rsidR="00805BE2" w:rsidRPr="004D4EE1" w:rsidRDefault="001A47A8" w:rsidP="00B757E5">
            <w:pPr>
              <w:ind w:left="1161" w:right="1056"/>
              <w:jc w:val="center"/>
              <w:rPr>
                <w:rFonts w:eastAsia="Times New Roman" w:cs="Times New Roman"/>
                <w:szCs w:val="24"/>
              </w:rPr>
            </w:pPr>
            <w:r>
              <w:rPr>
                <w:rFonts w:eastAsia="Times New Roman" w:cs="Times New Roman"/>
                <w:szCs w:val="24"/>
              </w:rPr>
              <w:t>0.460</w:t>
            </w:r>
          </w:p>
        </w:tc>
      </w:tr>
      <w:tr w:rsidR="00805BE2" w:rsidRPr="004D4EE1" w14:paraId="3ADCDE35" w14:textId="77777777" w:rsidTr="00B757E5">
        <w:trPr>
          <w:trHeight w:hRule="exact" w:val="348"/>
        </w:trPr>
        <w:tc>
          <w:tcPr>
            <w:tcW w:w="794" w:type="dxa"/>
            <w:tcBorders>
              <w:top w:val="nil"/>
              <w:left w:val="nil"/>
              <w:bottom w:val="nil"/>
              <w:right w:val="nil"/>
            </w:tcBorders>
          </w:tcPr>
          <w:p w14:paraId="21E923CD" w14:textId="77777777" w:rsidR="00805BE2" w:rsidRPr="004D4EE1" w:rsidRDefault="00805BE2" w:rsidP="00B757E5">
            <w:pPr>
              <w:ind w:left="55" w:right="-20"/>
              <w:rPr>
                <w:rFonts w:eastAsia="Times New Roman" w:cs="Times New Roman"/>
                <w:szCs w:val="24"/>
              </w:rPr>
            </w:pPr>
            <w:r w:rsidRPr="004D4EE1">
              <w:rPr>
                <w:rFonts w:eastAsia="Times New Roman" w:cs="Times New Roman"/>
                <w:szCs w:val="24"/>
              </w:rPr>
              <w:t>Etc.</w:t>
            </w:r>
          </w:p>
        </w:tc>
        <w:tc>
          <w:tcPr>
            <w:tcW w:w="577" w:type="dxa"/>
            <w:tcBorders>
              <w:top w:val="nil"/>
              <w:left w:val="nil"/>
              <w:bottom w:val="nil"/>
              <w:right w:val="nil"/>
            </w:tcBorders>
          </w:tcPr>
          <w:p w14:paraId="080F36A9" w14:textId="77777777" w:rsidR="00805BE2" w:rsidRPr="004D4EE1" w:rsidRDefault="00805BE2" w:rsidP="00B757E5">
            <w:pPr>
              <w:rPr>
                <w:rFonts w:cs="Times New Roman"/>
                <w:szCs w:val="24"/>
              </w:rPr>
            </w:pPr>
          </w:p>
        </w:tc>
        <w:tc>
          <w:tcPr>
            <w:tcW w:w="827" w:type="dxa"/>
            <w:tcBorders>
              <w:top w:val="nil"/>
              <w:left w:val="nil"/>
              <w:bottom w:val="nil"/>
              <w:right w:val="nil"/>
            </w:tcBorders>
          </w:tcPr>
          <w:p w14:paraId="4AB093F0" w14:textId="77777777" w:rsidR="00805BE2" w:rsidRPr="004D4EE1" w:rsidRDefault="00805BE2" w:rsidP="00B757E5">
            <w:pPr>
              <w:rPr>
                <w:rFonts w:cs="Times New Roman"/>
                <w:szCs w:val="24"/>
              </w:rPr>
            </w:pPr>
          </w:p>
        </w:tc>
        <w:tc>
          <w:tcPr>
            <w:tcW w:w="740" w:type="dxa"/>
            <w:tcBorders>
              <w:top w:val="nil"/>
              <w:left w:val="nil"/>
              <w:bottom w:val="nil"/>
              <w:right w:val="nil"/>
            </w:tcBorders>
          </w:tcPr>
          <w:p w14:paraId="73282DE9" w14:textId="77777777" w:rsidR="00805BE2" w:rsidRPr="004D4EE1" w:rsidRDefault="00805BE2" w:rsidP="00B757E5">
            <w:pPr>
              <w:rPr>
                <w:rFonts w:cs="Times New Roman"/>
                <w:szCs w:val="24"/>
              </w:rPr>
            </w:pPr>
          </w:p>
        </w:tc>
        <w:tc>
          <w:tcPr>
            <w:tcW w:w="2850" w:type="dxa"/>
            <w:tcBorders>
              <w:top w:val="nil"/>
              <w:left w:val="nil"/>
              <w:bottom w:val="nil"/>
              <w:right w:val="nil"/>
            </w:tcBorders>
          </w:tcPr>
          <w:p w14:paraId="677627AC" w14:textId="77777777" w:rsidR="00805BE2" w:rsidRPr="004D4EE1" w:rsidRDefault="00805BE2" w:rsidP="00B757E5">
            <w:pPr>
              <w:rPr>
                <w:rFonts w:cs="Times New Roman"/>
                <w:szCs w:val="24"/>
              </w:rPr>
            </w:pPr>
          </w:p>
        </w:tc>
      </w:tr>
    </w:tbl>
    <w:p w14:paraId="4645603C" w14:textId="77777777" w:rsidR="00805BE2" w:rsidRPr="00805BE2" w:rsidRDefault="00805BE2" w:rsidP="00805BE2">
      <w:pPr>
        <w:pStyle w:val="BodyText"/>
      </w:pPr>
    </w:p>
    <w:p w14:paraId="6E89B47D"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Necessary working equipment shall be provided employees and paid for by the</w:t>
      </w:r>
      <w:r w:rsidR="00433810" w:rsidRPr="004D4EE1">
        <w:rPr>
          <w:rFonts w:eastAsia="Times New Roman"/>
          <w:sz w:val="24"/>
          <w:szCs w:val="24"/>
        </w:rPr>
        <w:t xml:space="preserve"> </w:t>
      </w:r>
      <w:r w:rsidRPr="004D4EE1">
        <w:rPr>
          <w:rFonts w:eastAsia="Times New Roman"/>
          <w:sz w:val="24"/>
          <w:szCs w:val="24"/>
        </w:rPr>
        <w:t>Publisher.</w:t>
      </w:r>
    </w:p>
    <w:p w14:paraId="33DDFF52" w14:textId="77777777" w:rsidR="00FA65A4" w:rsidRDefault="00741D1D" w:rsidP="00A452F4">
      <w:pPr>
        <w:pStyle w:val="Heading3"/>
        <w:keepNext w:val="0"/>
        <w:keepLines w:val="0"/>
        <w:spacing w:before="0" w:after="240"/>
        <w:rPr>
          <w:rFonts w:eastAsia="Times New Roman"/>
          <w:sz w:val="24"/>
          <w:szCs w:val="24"/>
        </w:rPr>
      </w:pPr>
      <w:r>
        <w:rPr>
          <w:rFonts w:eastAsia="Times New Roman"/>
          <w:sz w:val="24"/>
          <w:szCs w:val="24"/>
        </w:rPr>
        <w:t>The Publisher shall arrange or pay for parking for all employees while they are working</w:t>
      </w:r>
      <w:r w:rsidR="00565B1A" w:rsidRPr="004D4EE1">
        <w:rPr>
          <w:rFonts w:eastAsia="Times New Roman"/>
          <w:sz w:val="24"/>
          <w:szCs w:val="24"/>
        </w:rPr>
        <w:t>.</w:t>
      </w:r>
    </w:p>
    <w:p w14:paraId="6698B372" w14:textId="77777777" w:rsidR="00AB3E19" w:rsidRPr="00AB3E19" w:rsidRDefault="003F34A5" w:rsidP="00A452F4">
      <w:pPr>
        <w:pStyle w:val="BodyText"/>
        <w:spacing w:after="240"/>
      </w:pPr>
      <w:r>
        <w:t>5</w:t>
      </w:r>
      <w:r w:rsidR="00AB3E19">
        <w:t>.</w:t>
      </w:r>
      <w:r w:rsidR="00AB3E19">
        <w:tab/>
        <w:t>The Publisher will pay an annual stipend of $2,500 to full-time photographers, and will pay the cost of necessary repairs for both full- and part-time photographers.</w:t>
      </w:r>
      <w:r>
        <w:t xml:space="preserve">  Any remaining balance of a stipend may be carried over to the following calendar year, but not carried over into a third calendar year.</w:t>
      </w:r>
    </w:p>
    <w:p w14:paraId="0B290145"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22" w:name="_Toc471211817"/>
      <w:r w:rsidRPr="004D4EE1">
        <w:rPr>
          <w:rFonts w:ascii="Times New Roman" w:eastAsia="Times New Roman" w:hAnsi="Times New Roman"/>
          <w:sz w:val="24"/>
          <w:szCs w:val="24"/>
        </w:rPr>
        <w:t>401(k)</w:t>
      </w:r>
      <w:bookmarkEnd w:id="22"/>
    </w:p>
    <w:p w14:paraId="3F227A46" w14:textId="77777777" w:rsidR="00FA65A4" w:rsidRDefault="00433810" w:rsidP="00A452F4">
      <w:pPr>
        <w:pStyle w:val="Heading3"/>
        <w:keepNext w:val="0"/>
        <w:keepLines w:val="0"/>
        <w:spacing w:before="0" w:after="240"/>
        <w:rPr>
          <w:rFonts w:eastAsia="Times New Roman"/>
          <w:sz w:val="24"/>
          <w:szCs w:val="24"/>
        </w:rPr>
      </w:pPr>
      <w:r w:rsidRPr="004D4EE1">
        <w:rPr>
          <w:rFonts w:eastAsia="Times New Roman"/>
          <w:sz w:val="24"/>
          <w:szCs w:val="24"/>
        </w:rPr>
        <w:t>T</w:t>
      </w:r>
      <w:r w:rsidR="00565B1A" w:rsidRPr="004D4EE1">
        <w:rPr>
          <w:rFonts w:eastAsia="Times New Roman"/>
          <w:sz w:val="24"/>
          <w:szCs w:val="24"/>
        </w:rPr>
        <w:t xml:space="preserve">he Publisher agrees to make available to eligible employees a voluntary 401(k) savings program. The Plan documents contain all plan terms and shall govern the construction and application of the Plan.  Although the </w:t>
      </w:r>
      <w:r w:rsidR="00741D1D">
        <w:rPr>
          <w:rFonts w:eastAsia="Times New Roman"/>
          <w:sz w:val="24"/>
          <w:szCs w:val="24"/>
        </w:rPr>
        <w:t xml:space="preserve">Plan </w:t>
      </w:r>
      <w:r w:rsidR="00565B1A" w:rsidRPr="004D4EE1">
        <w:rPr>
          <w:rFonts w:eastAsia="Times New Roman"/>
          <w:sz w:val="24"/>
          <w:szCs w:val="24"/>
        </w:rPr>
        <w:t>is expected</w:t>
      </w:r>
      <w:r w:rsidRPr="004D4EE1">
        <w:rPr>
          <w:rFonts w:eastAsia="Times New Roman"/>
          <w:sz w:val="24"/>
          <w:szCs w:val="24"/>
        </w:rPr>
        <w:t xml:space="preserve"> </w:t>
      </w:r>
      <w:r w:rsidR="00565B1A" w:rsidRPr="004D4EE1">
        <w:rPr>
          <w:rFonts w:eastAsia="Times New Roman"/>
          <w:sz w:val="24"/>
          <w:szCs w:val="24"/>
        </w:rPr>
        <w:t xml:space="preserve">to be available indefinitely, the Publisher reserves the right to terminate the </w:t>
      </w:r>
      <w:r w:rsidR="00741D1D">
        <w:rPr>
          <w:rFonts w:eastAsia="Times New Roman"/>
          <w:sz w:val="24"/>
          <w:szCs w:val="24"/>
        </w:rPr>
        <w:t>plan</w:t>
      </w:r>
      <w:r w:rsidR="00565B1A" w:rsidRPr="004D4EE1">
        <w:rPr>
          <w:rFonts w:eastAsia="Times New Roman"/>
          <w:sz w:val="24"/>
          <w:szCs w:val="24"/>
        </w:rPr>
        <w:t>.</w:t>
      </w:r>
    </w:p>
    <w:p w14:paraId="28B9B0D7" w14:textId="207C0294" w:rsidR="006F5E3C" w:rsidRDefault="006F5E3C" w:rsidP="00A452F4">
      <w:pPr>
        <w:pStyle w:val="BodyText"/>
        <w:spacing w:after="240"/>
      </w:pPr>
      <w:r w:rsidRPr="00DD2C28">
        <w:t>2.</w:t>
      </w:r>
      <w:r w:rsidRPr="00DD2C28">
        <w:tab/>
      </w:r>
      <w:r w:rsidR="00CF5B66" w:rsidRPr="00307B04">
        <w:rPr>
          <w:highlight w:val="yellow"/>
        </w:rPr>
        <w:t>The Employer will match employees’</w:t>
      </w:r>
      <w:r w:rsidR="00A45F27" w:rsidRPr="00307B04">
        <w:rPr>
          <w:highlight w:val="yellow"/>
        </w:rPr>
        <w:t xml:space="preserve"> contributions </w:t>
      </w:r>
      <w:r w:rsidR="00CF5B66" w:rsidRPr="00307B04">
        <w:rPr>
          <w:highlight w:val="yellow"/>
        </w:rPr>
        <w:t xml:space="preserve">at the rate of </w:t>
      </w:r>
      <w:r w:rsidR="00A45F27" w:rsidRPr="00307B04">
        <w:rPr>
          <w:highlight w:val="yellow"/>
        </w:rPr>
        <w:t xml:space="preserve">50% of the first </w:t>
      </w:r>
      <w:r w:rsidR="00CF5B66" w:rsidRPr="00307B04">
        <w:rPr>
          <w:highlight w:val="yellow"/>
        </w:rPr>
        <w:t>4</w:t>
      </w:r>
      <w:r w:rsidR="00A45F27" w:rsidRPr="00307B04">
        <w:rPr>
          <w:highlight w:val="yellow"/>
        </w:rPr>
        <w:t xml:space="preserve">% of </w:t>
      </w:r>
      <w:r w:rsidR="00CF5B66" w:rsidRPr="00307B04">
        <w:rPr>
          <w:highlight w:val="yellow"/>
        </w:rPr>
        <w:t>employee contributions</w:t>
      </w:r>
      <w:r w:rsidRPr="00307B04">
        <w:rPr>
          <w:highlight w:val="yellow"/>
        </w:rPr>
        <w:t>.</w:t>
      </w:r>
    </w:p>
    <w:p w14:paraId="76C1E0AC" w14:textId="4F5E45D3" w:rsidR="00DD2C28" w:rsidRPr="006F5E3C" w:rsidRDefault="00DD2C28" w:rsidP="00A452F4">
      <w:pPr>
        <w:pStyle w:val="BodyText"/>
        <w:spacing w:after="240"/>
      </w:pPr>
      <w:r>
        <w:t>3.</w:t>
      </w:r>
      <w:r>
        <w:tab/>
        <w:t xml:space="preserve">New hires who do not opt out of the Plan in writing will be automatically enrolled in the Plan, and will have </w:t>
      </w:r>
      <w:r w:rsidR="00CF5B66" w:rsidRPr="00307B04">
        <w:rPr>
          <w:highlight w:val="yellow"/>
        </w:rPr>
        <w:t>4</w:t>
      </w:r>
      <w:r w:rsidRPr="00307B04">
        <w:rPr>
          <w:highlight w:val="yellow"/>
        </w:rPr>
        <w:t>%</w:t>
      </w:r>
      <w:r>
        <w:t xml:space="preserve"> of their wages diverted to the Plan, and the Company will contribute the matching amount</w:t>
      </w:r>
      <w:r w:rsidR="002209F6">
        <w:t>; provided, however, that the employee has satisfied the eligibility requirements for the Plan, including but not limited to any waiting period</w:t>
      </w:r>
      <w:r>
        <w:t>.</w:t>
      </w:r>
    </w:p>
    <w:p w14:paraId="06D52C03" w14:textId="77777777" w:rsidR="00FA65A4" w:rsidRPr="004D4EE1" w:rsidRDefault="003F34A5" w:rsidP="00A452F4">
      <w:pPr>
        <w:pStyle w:val="Heading2"/>
        <w:keepNext w:val="0"/>
        <w:keepLines w:val="0"/>
        <w:spacing w:before="0" w:after="240"/>
        <w:rPr>
          <w:rFonts w:ascii="Times New Roman" w:eastAsia="Times New Roman" w:hAnsi="Times New Roman"/>
          <w:sz w:val="24"/>
          <w:szCs w:val="24"/>
        </w:rPr>
      </w:pPr>
      <w:bookmarkStart w:id="23" w:name="_Toc471211818"/>
      <w:bookmarkEnd w:id="23"/>
      <w:r>
        <w:rPr>
          <w:rFonts w:ascii="Times New Roman" w:eastAsia="Times New Roman" w:hAnsi="Times New Roman"/>
          <w:sz w:val="24"/>
          <w:szCs w:val="24"/>
        </w:rPr>
        <w:t>PERFORMANCE REVIEWS</w:t>
      </w:r>
    </w:p>
    <w:p w14:paraId="3B061694" w14:textId="77777777" w:rsidR="003F34A5" w:rsidRPr="00314D7B" w:rsidRDefault="003F34A5" w:rsidP="003F34A5">
      <w:pPr>
        <w:ind w:left="117" w:right="-20"/>
        <w:rPr>
          <w:rFonts w:eastAsia="Times New Roman" w:cs="Times New Roman"/>
          <w:szCs w:val="24"/>
        </w:rPr>
      </w:pPr>
      <w:r w:rsidRPr="00314D7B">
        <w:t xml:space="preserve"> </w:t>
      </w:r>
      <w:r w:rsidRPr="00314D7B">
        <w:rPr>
          <w:rFonts w:eastAsia="Times New Roman" w:cs="Times New Roman"/>
          <w:szCs w:val="24"/>
        </w:rPr>
        <w:t>The Publisher will conduct annual performance reviews between the first-level supervisor and the employee, and will consider such factors as:</w:t>
      </w:r>
    </w:p>
    <w:p w14:paraId="739CFB09" w14:textId="77777777" w:rsidR="003F34A5" w:rsidRPr="00314D7B" w:rsidRDefault="003F34A5" w:rsidP="003F34A5">
      <w:pPr>
        <w:ind w:left="720" w:right="-20"/>
        <w:rPr>
          <w:rFonts w:eastAsia="Times New Roman" w:cs="Times New Roman"/>
          <w:szCs w:val="24"/>
        </w:rPr>
      </w:pPr>
      <w:r>
        <w:rPr>
          <w:rFonts w:eastAsia="Times New Roman" w:cs="Times New Roman"/>
          <w:szCs w:val="24"/>
        </w:rPr>
        <w:t>a</w:t>
      </w:r>
      <w:r w:rsidRPr="00314D7B">
        <w:rPr>
          <w:rFonts w:eastAsia="Times New Roman" w:cs="Times New Roman"/>
          <w:szCs w:val="24"/>
        </w:rPr>
        <w:t>.</w:t>
      </w:r>
      <w:r w:rsidRPr="00314D7B">
        <w:rPr>
          <w:rFonts w:eastAsia="Times New Roman" w:cs="Times New Roman"/>
          <w:szCs w:val="24"/>
        </w:rPr>
        <w:tab/>
        <w:t>Accountability, job complexity, degree of supervision</w:t>
      </w:r>
    </w:p>
    <w:p w14:paraId="68578F37" w14:textId="77777777" w:rsidR="003F34A5" w:rsidRPr="00314D7B" w:rsidRDefault="003F34A5" w:rsidP="003F34A5">
      <w:pPr>
        <w:ind w:left="720" w:right="-20"/>
        <w:rPr>
          <w:rFonts w:eastAsia="Times New Roman" w:cs="Times New Roman"/>
          <w:szCs w:val="24"/>
        </w:rPr>
      </w:pPr>
      <w:r>
        <w:rPr>
          <w:rFonts w:eastAsia="Times New Roman" w:cs="Times New Roman"/>
          <w:szCs w:val="24"/>
        </w:rPr>
        <w:t>b</w:t>
      </w:r>
      <w:r w:rsidRPr="00314D7B">
        <w:rPr>
          <w:rFonts w:eastAsia="Times New Roman" w:cs="Times New Roman"/>
          <w:szCs w:val="24"/>
        </w:rPr>
        <w:t>.</w:t>
      </w:r>
      <w:r w:rsidRPr="00314D7B">
        <w:rPr>
          <w:rFonts w:eastAsia="Times New Roman" w:cs="Times New Roman"/>
          <w:szCs w:val="24"/>
        </w:rPr>
        <w:tab/>
        <w:t>Technical competence</w:t>
      </w:r>
    </w:p>
    <w:p w14:paraId="021E1012" w14:textId="77777777" w:rsidR="003F34A5" w:rsidRPr="00314D7B" w:rsidRDefault="003F34A5" w:rsidP="003F34A5">
      <w:pPr>
        <w:ind w:left="720" w:right="-20"/>
        <w:rPr>
          <w:rFonts w:eastAsia="Times New Roman" w:cs="Times New Roman"/>
          <w:szCs w:val="24"/>
        </w:rPr>
      </w:pPr>
      <w:r>
        <w:rPr>
          <w:rFonts w:eastAsia="Times New Roman" w:cs="Times New Roman"/>
          <w:szCs w:val="24"/>
        </w:rPr>
        <w:t>c</w:t>
      </w:r>
      <w:r w:rsidRPr="00314D7B">
        <w:rPr>
          <w:rFonts w:eastAsia="Times New Roman" w:cs="Times New Roman"/>
          <w:szCs w:val="24"/>
        </w:rPr>
        <w:t>.</w:t>
      </w:r>
      <w:r w:rsidRPr="00314D7B">
        <w:rPr>
          <w:rFonts w:eastAsia="Times New Roman" w:cs="Times New Roman"/>
          <w:szCs w:val="24"/>
        </w:rPr>
        <w:tab/>
        <w:t xml:space="preserve">Performance against </w:t>
      </w:r>
      <w:r>
        <w:rPr>
          <w:rFonts w:eastAsia="Times New Roman" w:cs="Times New Roman"/>
          <w:szCs w:val="24"/>
        </w:rPr>
        <w:t xml:space="preserve">job description position </w:t>
      </w:r>
      <w:r w:rsidRPr="00314D7B">
        <w:rPr>
          <w:rFonts w:eastAsia="Times New Roman" w:cs="Times New Roman"/>
          <w:szCs w:val="24"/>
        </w:rPr>
        <w:t>competencies</w:t>
      </w:r>
    </w:p>
    <w:p w14:paraId="565B22E8" w14:textId="77777777" w:rsidR="003F34A5" w:rsidRDefault="003F34A5" w:rsidP="003F34A5">
      <w:pPr>
        <w:ind w:left="720" w:right="-20"/>
        <w:rPr>
          <w:rFonts w:eastAsia="Times New Roman" w:cs="Times New Roman"/>
          <w:szCs w:val="24"/>
        </w:rPr>
      </w:pPr>
      <w:r>
        <w:rPr>
          <w:rFonts w:eastAsia="Times New Roman" w:cs="Times New Roman"/>
          <w:szCs w:val="24"/>
        </w:rPr>
        <w:lastRenderedPageBreak/>
        <w:t>d</w:t>
      </w:r>
      <w:r w:rsidRPr="00314D7B">
        <w:rPr>
          <w:rFonts w:eastAsia="Times New Roman" w:cs="Times New Roman"/>
          <w:szCs w:val="24"/>
        </w:rPr>
        <w:t>.</w:t>
      </w:r>
      <w:r w:rsidRPr="00314D7B">
        <w:rPr>
          <w:rFonts w:eastAsia="Times New Roman" w:cs="Times New Roman"/>
          <w:szCs w:val="24"/>
        </w:rPr>
        <w:tab/>
        <w:t>Demonstrated use of breadth and depth of knowledge, skills, and abilities</w:t>
      </w:r>
    </w:p>
    <w:p w14:paraId="47DBBEFE" w14:textId="5E2A67F6" w:rsidR="00CF5B66" w:rsidRPr="00314D7B" w:rsidRDefault="00CF5B66" w:rsidP="003F34A5">
      <w:pPr>
        <w:ind w:left="720" w:right="-20"/>
        <w:rPr>
          <w:rFonts w:eastAsia="Times New Roman" w:cs="Times New Roman"/>
          <w:szCs w:val="24"/>
        </w:rPr>
      </w:pPr>
      <w:r>
        <w:rPr>
          <w:rFonts w:eastAsia="Times New Roman" w:cs="Times New Roman"/>
          <w:szCs w:val="24"/>
        </w:rPr>
        <w:t>e.</w:t>
      </w:r>
      <w:r>
        <w:rPr>
          <w:rFonts w:eastAsia="Times New Roman" w:cs="Times New Roman"/>
          <w:szCs w:val="24"/>
        </w:rPr>
        <w:tab/>
        <w:t>Overall performance level</w:t>
      </w:r>
    </w:p>
    <w:p w14:paraId="01570A1C" w14:textId="2655477B" w:rsidR="00FA65A4" w:rsidRPr="004D4EE1" w:rsidRDefault="003F34A5" w:rsidP="00A452F4">
      <w:pPr>
        <w:pStyle w:val="Heading2"/>
        <w:keepNext w:val="0"/>
        <w:keepLines w:val="0"/>
        <w:spacing w:before="0" w:after="240"/>
        <w:rPr>
          <w:rFonts w:ascii="Times New Roman" w:eastAsia="Times New Roman" w:hAnsi="Times New Roman"/>
          <w:sz w:val="24"/>
          <w:szCs w:val="24"/>
        </w:rPr>
      </w:pPr>
      <w:r w:rsidRPr="00314D7B">
        <w:rPr>
          <w:rFonts w:eastAsia="Times New Roman"/>
          <w:szCs w:val="24"/>
        </w:rPr>
        <w:t xml:space="preserve"> </w:t>
      </w:r>
      <w:bookmarkStart w:id="24" w:name="_Toc471211819"/>
      <w:bookmarkEnd w:id="24"/>
    </w:p>
    <w:p w14:paraId="032B86E7" w14:textId="77777777" w:rsidR="006F5E3C" w:rsidRDefault="006F5E3C" w:rsidP="00A452F4">
      <w:pPr>
        <w:pStyle w:val="Heading3"/>
        <w:keepNext w:val="0"/>
        <w:keepLines w:val="0"/>
        <w:numPr>
          <w:ilvl w:val="0"/>
          <w:numId w:val="0"/>
        </w:numPr>
        <w:spacing w:before="0" w:after="240"/>
        <w:rPr>
          <w:rFonts w:eastAsia="Times New Roman"/>
          <w:sz w:val="24"/>
          <w:szCs w:val="24"/>
        </w:rPr>
      </w:pPr>
      <w:r>
        <w:rPr>
          <w:rFonts w:eastAsia="Times New Roman"/>
          <w:sz w:val="24"/>
          <w:szCs w:val="24"/>
        </w:rPr>
        <w:t>(Intentionally omitted)</w:t>
      </w:r>
    </w:p>
    <w:p w14:paraId="37E2FE46" w14:textId="77777777" w:rsidR="00FA65A4" w:rsidRPr="004D4EE1" w:rsidRDefault="006F5E3C" w:rsidP="00B65E26">
      <w:pPr>
        <w:pStyle w:val="Heading2"/>
        <w:keepLines w:val="0"/>
        <w:spacing w:before="0" w:after="240"/>
        <w:rPr>
          <w:rFonts w:ascii="Times New Roman" w:eastAsia="Times New Roman" w:hAnsi="Times New Roman"/>
          <w:sz w:val="24"/>
          <w:szCs w:val="24"/>
        </w:rPr>
      </w:pPr>
      <w:bookmarkStart w:id="25" w:name="_Toc471211820"/>
      <w:r>
        <w:rPr>
          <w:rFonts w:ascii="Times New Roman" w:eastAsia="Times New Roman" w:hAnsi="Times New Roman"/>
          <w:sz w:val="24"/>
          <w:szCs w:val="24"/>
        </w:rPr>
        <w:t>HEALTH CARE SUBCOMMITTEE</w:t>
      </w:r>
      <w:bookmarkEnd w:id="25"/>
    </w:p>
    <w:p w14:paraId="1A4184CE" w14:textId="77777777" w:rsidR="00FA65A4" w:rsidRPr="004D4EE1" w:rsidRDefault="00565B1A" w:rsidP="00B65E26">
      <w:pPr>
        <w:pStyle w:val="Heading3"/>
        <w:keepNext w:val="0"/>
        <w:keepLines w:val="0"/>
        <w:numPr>
          <w:ilvl w:val="0"/>
          <w:numId w:val="0"/>
        </w:numPr>
        <w:spacing w:before="0" w:after="240"/>
        <w:rPr>
          <w:rFonts w:eastAsia="Times New Roman"/>
          <w:sz w:val="24"/>
          <w:szCs w:val="24"/>
        </w:rPr>
      </w:pPr>
      <w:r w:rsidRPr="004D4EE1">
        <w:rPr>
          <w:rFonts w:eastAsia="Times New Roman"/>
          <w:sz w:val="24"/>
          <w:szCs w:val="24"/>
        </w:rPr>
        <w:t xml:space="preserve">The </w:t>
      </w:r>
      <w:r w:rsidR="006F5E3C">
        <w:rPr>
          <w:rFonts w:eastAsia="Times New Roman"/>
          <w:sz w:val="24"/>
          <w:szCs w:val="24"/>
        </w:rPr>
        <w:t xml:space="preserve">Publisher and the Union </w:t>
      </w:r>
      <w:r w:rsidR="006F5E3C">
        <w:t>agree to form a special Health Care Subcommittee (with equal representation of the Publisher and the Union) that, throughout the term of this Agreement, will meet and engage in collaborative discussions and fact finding concerning health care insurance coverage.  Either party may propose replacements for the current health care plans or additional plans, in which event the parties, through the Health Care Subcommittee, will engage in negotiations, on a permissive basis, concerning such proposals.</w:t>
      </w:r>
      <w:r w:rsidRPr="004D4EE1">
        <w:rPr>
          <w:rFonts w:eastAsia="Times New Roman"/>
          <w:sz w:val="24"/>
          <w:szCs w:val="24"/>
        </w:rPr>
        <w:t xml:space="preserve"> </w:t>
      </w:r>
    </w:p>
    <w:p w14:paraId="5E9094FF"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26" w:name="_Toc471211821"/>
      <w:r w:rsidRPr="004D4EE1">
        <w:rPr>
          <w:rFonts w:ascii="Times New Roman" w:eastAsia="Times New Roman" w:hAnsi="Times New Roman"/>
          <w:sz w:val="24"/>
          <w:szCs w:val="24"/>
        </w:rPr>
        <w:t>INSURED BENEFITS</w:t>
      </w:r>
      <w:bookmarkEnd w:id="26"/>
    </w:p>
    <w:p w14:paraId="6BB0E362"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Publisher agrees to pay for all full-time employees on the payroll on the first day of the next full month following a thirty (30) day waiting period the premiums required to</w:t>
      </w:r>
      <w:r w:rsidR="00430662" w:rsidRPr="004D4EE1">
        <w:rPr>
          <w:rFonts w:eastAsia="Times New Roman"/>
          <w:sz w:val="24"/>
          <w:szCs w:val="24"/>
        </w:rPr>
        <w:t xml:space="preserve"> </w:t>
      </w:r>
      <w:r w:rsidRPr="004D4EE1">
        <w:rPr>
          <w:rFonts w:eastAsia="Times New Roman"/>
          <w:sz w:val="24"/>
          <w:szCs w:val="24"/>
        </w:rPr>
        <w:t>provide Twelve Thousand Five Hundred dollars ($12,500) of group life insurance. The</w:t>
      </w:r>
      <w:r w:rsidR="00430662" w:rsidRPr="004D4EE1">
        <w:rPr>
          <w:rFonts w:eastAsia="Times New Roman"/>
          <w:sz w:val="24"/>
          <w:szCs w:val="24"/>
        </w:rPr>
        <w:t xml:space="preserve"> </w:t>
      </w:r>
      <w:r w:rsidRPr="004D4EE1">
        <w:rPr>
          <w:rFonts w:eastAsia="Times New Roman"/>
          <w:sz w:val="24"/>
          <w:szCs w:val="24"/>
        </w:rPr>
        <w:t xml:space="preserve">Publisher agrees to pay for all </w:t>
      </w:r>
      <w:r w:rsidR="00430662" w:rsidRPr="004D4EE1">
        <w:rPr>
          <w:rFonts w:eastAsia="Times New Roman"/>
          <w:sz w:val="24"/>
          <w:szCs w:val="24"/>
        </w:rPr>
        <w:t>full-</w:t>
      </w:r>
      <w:r w:rsidRPr="004D4EE1">
        <w:rPr>
          <w:rFonts w:eastAsia="Times New Roman"/>
          <w:sz w:val="24"/>
          <w:szCs w:val="24"/>
        </w:rPr>
        <w:t>time employees</w:t>
      </w:r>
      <w:r w:rsidR="00430662" w:rsidRPr="004D4EE1">
        <w:rPr>
          <w:rFonts w:eastAsia="Times New Roman"/>
          <w:sz w:val="24"/>
          <w:szCs w:val="24"/>
        </w:rPr>
        <w:t xml:space="preserve"> on </w:t>
      </w:r>
      <w:r w:rsidRPr="004D4EE1">
        <w:rPr>
          <w:rFonts w:eastAsia="Times New Roman"/>
          <w:sz w:val="24"/>
          <w:szCs w:val="24"/>
        </w:rPr>
        <w:t xml:space="preserve">the payroll who have ten </w:t>
      </w:r>
      <w:r w:rsidRPr="004D4EE1">
        <w:rPr>
          <w:rFonts w:eastAsia="Arial"/>
          <w:sz w:val="24"/>
          <w:szCs w:val="24"/>
        </w:rPr>
        <w:t>(1</w:t>
      </w:r>
      <w:r w:rsidRPr="004D4EE1">
        <w:rPr>
          <w:rFonts w:eastAsia="Times New Roman"/>
          <w:sz w:val="24"/>
          <w:szCs w:val="24"/>
        </w:rPr>
        <w:t>0) or more</w:t>
      </w:r>
      <w:r w:rsidR="00430662" w:rsidRPr="004D4EE1">
        <w:rPr>
          <w:rFonts w:eastAsia="Times New Roman"/>
          <w:sz w:val="24"/>
          <w:szCs w:val="24"/>
        </w:rPr>
        <w:t xml:space="preserve"> </w:t>
      </w:r>
      <w:r w:rsidRPr="004D4EE1">
        <w:rPr>
          <w:rFonts w:eastAsia="Times New Roman"/>
          <w:sz w:val="24"/>
          <w:szCs w:val="24"/>
        </w:rPr>
        <w:t xml:space="preserve">years of service with the </w:t>
      </w:r>
      <w:r w:rsidR="00B46923">
        <w:rPr>
          <w:rFonts w:eastAsia="Times New Roman"/>
          <w:sz w:val="24"/>
          <w:szCs w:val="24"/>
        </w:rPr>
        <w:t>Morning Sentinel</w:t>
      </w:r>
      <w:r w:rsidRPr="004D4EE1">
        <w:rPr>
          <w:rFonts w:eastAsia="Times New Roman"/>
          <w:sz w:val="24"/>
          <w:szCs w:val="24"/>
        </w:rPr>
        <w:t xml:space="preserve"> the premiums required to provide an amount</w:t>
      </w:r>
      <w:r w:rsidR="00430662" w:rsidRPr="004D4EE1">
        <w:rPr>
          <w:rFonts w:eastAsia="Times New Roman"/>
          <w:sz w:val="24"/>
          <w:szCs w:val="24"/>
        </w:rPr>
        <w:t xml:space="preserve"> </w:t>
      </w:r>
      <w:r w:rsidRPr="004D4EE1">
        <w:rPr>
          <w:rFonts w:eastAsia="Times New Roman"/>
          <w:sz w:val="24"/>
          <w:szCs w:val="24"/>
        </w:rPr>
        <w:t>of group life insurance coverage equal to the employee's annual straight-time base pay</w:t>
      </w:r>
      <w:r w:rsidR="00430662" w:rsidRPr="004D4EE1">
        <w:rPr>
          <w:rFonts w:eastAsia="Times New Roman"/>
          <w:sz w:val="24"/>
          <w:szCs w:val="24"/>
        </w:rPr>
        <w:t xml:space="preserve">. </w:t>
      </w:r>
      <w:r w:rsidRPr="004D4EE1">
        <w:rPr>
          <w:rFonts w:eastAsia="Times New Roman"/>
          <w:sz w:val="24"/>
          <w:szCs w:val="24"/>
        </w:rPr>
        <w:t xml:space="preserve"> The Publisher agrees to provide full-time employees access to supplemental life insurance to be paid through payroll deductions. The </w:t>
      </w:r>
      <w:r w:rsidR="00430662" w:rsidRPr="004D4EE1">
        <w:rPr>
          <w:rFonts w:eastAsia="Times New Roman"/>
          <w:sz w:val="24"/>
          <w:szCs w:val="24"/>
        </w:rPr>
        <w:t xml:space="preserve">amount </w:t>
      </w:r>
      <w:r w:rsidRPr="004D4EE1">
        <w:rPr>
          <w:rFonts w:eastAsia="Times New Roman"/>
          <w:sz w:val="24"/>
          <w:szCs w:val="24"/>
        </w:rPr>
        <w:t>and details of this supplemental life insurance shall be determined at all times by the</w:t>
      </w:r>
      <w:r w:rsidR="00430662" w:rsidRPr="004D4EE1">
        <w:rPr>
          <w:rFonts w:eastAsia="Times New Roman"/>
          <w:sz w:val="24"/>
          <w:szCs w:val="24"/>
        </w:rPr>
        <w:t xml:space="preserve"> in</w:t>
      </w:r>
      <w:r w:rsidRPr="004D4EE1">
        <w:rPr>
          <w:rFonts w:eastAsia="Times New Roman"/>
          <w:sz w:val="24"/>
          <w:szCs w:val="24"/>
        </w:rPr>
        <w:t>surance provider</w:t>
      </w:r>
      <w:r w:rsidR="00430662" w:rsidRPr="004D4EE1">
        <w:rPr>
          <w:rFonts w:eastAsia="Times New Roman"/>
          <w:sz w:val="24"/>
          <w:szCs w:val="24"/>
        </w:rPr>
        <w:t>.</w:t>
      </w:r>
    </w:p>
    <w:p w14:paraId="7C102441"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Publisher shall cont</w:t>
      </w:r>
      <w:r w:rsidR="00430662" w:rsidRPr="004D4EE1">
        <w:rPr>
          <w:rFonts w:eastAsia="Times New Roman"/>
          <w:sz w:val="24"/>
          <w:szCs w:val="24"/>
        </w:rPr>
        <w:t>inu</w:t>
      </w:r>
      <w:r w:rsidRPr="004D4EE1">
        <w:rPr>
          <w:rFonts w:eastAsia="Times New Roman"/>
          <w:sz w:val="24"/>
          <w:szCs w:val="24"/>
        </w:rPr>
        <w:t xml:space="preserve">e the One Thousand Five Hundred dollar ($1,500) life insurance policy for those employees who retired from employment with the </w:t>
      </w:r>
      <w:r w:rsidR="00B46923">
        <w:rPr>
          <w:rFonts w:eastAsia="Times New Roman"/>
          <w:sz w:val="24"/>
          <w:szCs w:val="24"/>
        </w:rPr>
        <w:t>Morning Sentinel</w:t>
      </w:r>
      <w:r w:rsidRPr="004D4EE1">
        <w:rPr>
          <w:rFonts w:eastAsia="Times New Roman"/>
          <w:sz w:val="24"/>
          <w:szCs w:val="24"/>
        </w:rPr>
        <w:t xml:space="preserve"> after </w:t>
      </w:r>
      <w:r w:rsidR="000B0C8C">
        <w:rPr>
          <w:rFonts w:eastAsia="Times New Roman"/>
          <w:sz w:val="24"/>
          <w:szCs w:val="24"/>
        </w:rPr>
        <w:t>ratification of this Agreement</w:t>
      </w:r>
      <w:r w:rsidRPr="004D4EE1">
        <w:rPr>
          <w:rFonts w:eastAsia="Times New Roman"/>
          <w:sz w:val="24"/>
          <w:szCs w:val="24"/>
        </w:rPr>
        <w:t>, who were at least fifty-five</w:t>
      </w:r>
      <w:r w:rsidR="00430662" w:rsidRPr="004D4EE1">
        <w:rPr>
          <w:rFonts w:eastAsia="Times New Roman"/>
          <w:sz w:val="24"/>
          <w:szCs w:val="24"/>
        </w:rPr>
        <w:t xml:space="preserve"> (55)</w:t>
      </w:r>
      <w:r w:rsidRPr="004D4EE1">
        <w:rPr>
          <w:rFonts w:eastAsia="Times New Roman"/>
          <w:sz w:val="24"/>
          <w:szCs w:val="24"/>
        </w:rPr>
        <w:t xml:space="preserve"> years of age at retirement and</w:t>
      </w:r>
      <w:r w:rsidR="00430662" w:rsidRPr="004D4EE1">
        <w:rPr>
          <w:rFonts w:eastAsia="Times New Roman"/>
          <w:sz w:val="24"/>
          <w:szCs w:val="24"/>
        </w:rPr>
        <w:t xml:space="preserve"> </w:t>
      </w:r>
      <w:r w:rsidRPr="004D4EE1">
        <w:rPr>
          <w:rFonts w:eastAsia="Times New Roman"/>
          <w:sz w:val="24"/>
          <w:szCs w:val="24"/>
        </w:rPr>
        <w:t xml:space="preserve">had a minimum of ten (10) years of continuous full-time employment with  the </w:t>
      </w:r>
      <w:r w:rsidR="00B46923">
        <w:rPr>
          <w:rFonts w:eastAsia="Times New Roman"/>
          <w:sz w:val="24"/>
          <w:szCs w:val="24"/>
        </w:rPr>
        <w:t>Morning Sentinel</w:t>
      </w:r>
      <w:r w:rsidRPr="004D4EE1">
        <w:rPr>
          <w:rFonts w:eastAsia="Times New Roman"/>
          <w:sz w:val="24"/>
          <w:szCs w:val="24"/>
        </w:rPr>
        <w:t xml:space="preserve"> or, at its sole discretion</w:t>
      </w:r>
      <w:r w:rsidR="00430662" w:rsidRPr="004D4EE1">
        <w:rPr>
          <w:rFonts w:eastAsia="Times New Roman"/>
          <w:sz w:val="24"/>
          <w:szCs w:val="24"/>
        </w:rPr>
        <w:t xml:space="preserve"> </w:t>
      </w:r>
      <w:r w:rsidRPr="004D4EE1">
        <w:rPr>
          <w:rFonts w:eastAsia="Times New Roman"/>
          <w:sz w:val="24"/>
          <w:szCs w:val="24"/>
        </w:rPr>
        <w:t xml:space="preserve">pay the One Thousand Five Hundred dollars ($1,500) to each such eligible  retired  employee and  terminate the continuing obligation to provide such </w:t>
      </w:r>
      <w:r w:rsidR="00430662" w:rsidRPr="004D4EE1">
        <w:rPr>
          <w:rFonts w:eastAsia="Times New Roman"/>
          <w:sz w:val="24"/>
          <w:szCs w:val="24"/>
        </w:rPr>
        <w:t xml:space="preserve">life </w:t>
      </w:r>
      <w:r w:rsidRPr="004D4EE1">
        <w:rPr>
          <w:rFonts w:eastAsia="Times New Roman"/>
          <w:sz w:val="24"/>
          <w:szCs w:val="24"/>
        </w:rPr>
        <w:t>insurance policy.</w:t>
      </w:r>
    </w:p>
    <w:p w14:paraId="124BC2FC"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selection of the insurance carrier to pro</w:t>
      </w:r>
      <w:r w:rsidR="00430662" w:rsidRPr="004D4EE1">
        <w:rPr>
          <w:rFonts w:eastAsia="Times New Roman"/>
          <w:sz w:val="24"/>
          <w:szCs w:val="24"/>
        </w:rPr>
        <w:t>v</w:t>
      </w:r>
      <w:r w:rsidRPr="004D4EE1">
        <w:rPr>
          <w:rFonts w:eastAsia="Times New Roman"/>
          <w:sz w:val="24"/>
          <w:szCs w:val="24"/>
        </w:rPr>
        <w:t>ide the life insurance coverage referred to above shall be the sole prerogative of the Publisher.</w:t>
      </w:r>
    </w:p>
    <w:p w14:paraId="7F83EA47"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Publisher agrees to provide medical coverage for full-time employees and their</w:t>
      </w:r>
      <w:r w:rsidR="00430662" w:rsidRPr="004D4EE1">
        <w:rPr>
          <w:rFonts w:eastAsia="Times New Roman"/>
          <w:sz w:val="24"/>
          <w:szCs w:val="24"/>
        </w:rPr>
        <w:t xml:space="preserve"> </w:t>
      </w:r>
      <w:r w:rsidRPr="004D4EE1">
        <w:rPr>
          <w:rFonts w:eastAsia="Times New Roman"/>
          <w:sz w:val="24"/>
          <w:szCs w:val="24"/>
        </w:rPr>
        <w:t xml:space="preserve">eligible dependents. </w:t>
      </w:r>
      <w:r w:rsidR="00430662" w:rsidRPr="004D4EE1">
        <w:rPr>
          <w:rFonts w:eastAsia="Times New Roman"/>
          <w:sz w:val="24"/>
          <w:szCs w:val="24"/>
        </w:rPr>
        <w:t xml:space="preserve"> </w:t>
      </w:r>
      <w:r w:rsidRPr="004D4EE1">
        <w:rPr>
          <w:rFonts w:eastAsia="Times New Roman"/>
          <w:sz w:val="24"/>
          <w:szCs w:val="24"/>
        </w:rPr>
        <w:t>New full-time employees shall become eligible for coverage under the medical plans provided herein the first day of the next full month following a thirty (30) day waiting period following their date of hire.</w:t>
      </w:r>
    </w:p>
    <w:p w14:paraId="02BF907F"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The </w:t>
      </w:r>
      <w:r w:rsidR="000B0C8C">
        <w:rPr>
          <w:rFonts w:eastAsia="Times New Roman"/>
          <w:sz w:val="24"/>
          <w:szCs w:val="24"/>
        </w:rPr>
        <w:t xml:space="preserve">Guild and the </w:t>
      </w:r>
      <w:r w:rsidRPr="004D4EE1">
        <w:rPr>
          <w:rFonts w:eastAsia="Times New Roman"/>
          <w:sz w:val="24"/>
          <w:szCs w:val="24"/>
        </w:rPr>
        <w:t xml:space="preserve">Publisher </w:t>
      </w:r>
      <w:r w:rsidR="000B0C8C">
        <w:rPr>
          <w:rFonts w:eastAsia="Times New Roman"/>
          <w:sz w:val="24"/>
          <w:szCs w:val="24"/>
        </w:rPr>
        <w:t>agree to meet and bargain in advance of any changes to the health care plan including any changes to the insurance provider</w:t>
      </w:r>
      <w:r w:rsidRPr="004D4EE1">
        <w:rPr>
          <w:rFonts w:eastAsia="Times New Roman"/>
          <w:sz w:val="24"/>
          <w:szCs w:val="24"/>
        </w:rPr>
        <w:t>.</w:t>
      </w:r>
    </w:p>
    <w:p w14:paraId="0A16FE6E"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lastRenderedPageBreak/>
        <w:t>Health insurance premium sha</w:t>
      </w:r>
      <w:r w:rsidR="007E7F7A" w:rsidRPr="004D4EE1">
        <w:rPr>
          <w:rFonts w:eastAsia="Times New Roman"/>
          <w:sz w:val="24"/>
          <w:szCs w:val="24"/>
        </w:rPr>
        <w:t>ri</w:t>
      </w:r>
      <w:r w:rsidRPr="004D4EE1">
        <w:rPr>
          <w:rFonts w:eastAsia="Times New Roman"/>
          <w:sz w:val="24"/>
          <w:szCs w:val="24"/>
        </w:rPr>
        <w:t>ng shall be such that the Publisher</w:t>
      </w:r>
      <w:r w:rsidR="007E7F7A" w:rsidRPr="004D4EE1">
        <w:rPr>
          <w:rFonts w:eastAsia="Times New Roman"/>
          <w:sz w:val="24"/>
          <w:szCs w:val="24"/>
        </w:rPr>
        <w:t xml:space="preserve"> will </w:t>
      </w:r>
      <w:r w:rsidRPr="004D4EE1">
        <w:rPr>
          <w:rFonts w:eastAsia="Times New Roman"/>
          <w:sz w:val="24"/>
          <w:szCs w:val="24"/>
        </w:rPr>
        <w:t xml:space="preserve">pay eighty percent (80%) of the cost of the medical premium and the participating employees shall pay twenty percent (20%) of the cost of medical premium. </w:t>
      </w:r>
    </w:p>
    <w:p w14:paraId="2F2B6E79" w14:textId="77777777" w:rsidR="00FA65A4" w:rsidRPr="004D4EE1" w:rsidRDefault="007E7F7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In the </w:t>
      </w:r>
      <w:r w:rsidR="00565B1A" w:rsidRPr="004D4EE1">
        <w:rPr>
          <w:rFonts w:eastAsia="Times New Roman"/>
          <w:sz w:val="24"/>
          <w:szCs w:val="24"/>
        </w:rPr>
        <w:t xml:space="preserve">event that </w:t>
      </w:r>
      <w:r w:rsidR="000B0C8C">
        <w:rPr>
          <w:rFonts w:eastAsia="Times New Roman"/>
          <w:sz w:val="24"/>
          <w:szCs w:val="24"/>
        </w:rPr>
        <w:t xml:space="preserve">the Patient Protection and Affordable Care Act or other </w:t>
      </w:r>
      <w:r w:rsidR="00565B1A" w:rsidRPr="004D4EE1">
        <w:rPr>
          <w:rFonts w:eastAsia="Times New Roman"/>
          <w:sz w:val="24"/>
          <w:szCs w:val="24"/>
        </w:rPr>
        <w:t xml:space="preserve">federal or state </w:t>
      </w:r>
      <w:r w:rsidR="000B0C8C">
        <w:rPr>
          <w:rFonts w:eastAsia="Times New Roman"/>
          <w:sz w:val="24"/>
          <w:szCs w:val="24"/>
        </w:rPr>
        <w:t xml:space="preserve">legislation establishes or amends requirements or tax </w:t>
      </w:r>
      <w:r w:rsidR="00D4427A">
        <w:rPr>
          <w:rFonts w:eastAsia="Times New Roman"/>
          <w:sz w:val="24"/>
          <w:szCs w:val="24"/>
        </w:rPr>
        <w:t xml:space="preserve">treatment </w:t>
      </w:r>
      <w:r w:rsidR="000B0C8C">
        <w:rPr>
          <w:rFonts w:eastAsia="Times New Roman"/>
          <w:sz w:val="24"/>
          <w:szCs w:val="24"/>
        </w:rPr>
        <w:t xml:space="preserve">relating to </w:t>
      </w:r>
      <w:r w:rsidR="00565B1A" w:rsidRPr="004D4EE1">
        <w:rPr>
          <w:rFonts w:eastAsia="Times New Roman"/>
          <w:sz w:val="24"/>
          <w:szCs w:val="24"/>
        </w:rPr>
        <w:t xml:space="preserve">health care benefits during the </w:t>
      </w:r>
      <w:r w:rsidRPr="004D4EE1">
        <w:rPr>
          <w:rFonts w:eastAsia="Times New Roman"/>
          <w:sz w:val="24"/>
          <w:szCs w:val="24"/>
        </w:rPr>
        <w:t>term</w:t>
      </w:r>
      <w:r w:rsidR="00565B1A" w:rsidRPr="004D4EE1">
        <w:rPr>
          <w:rFonts w:eastAsia="Times New Roman"/>
          <w:sz w:val="24"/>
          <w:szCs w:val="24"/>
        </w:rPr>
        <w:t xml:space="preserve"> of this Agreement, this Article may be reopened </w:t>
      </w:r>
      <w:r w:rsidR="000B0C8C">
        <w:rPr>
          <w:rFonts w:eastAsia="Times New Roman"/>
          <w:sz w:val="24"/>
          <w:szCs w:val="24"/>
        </w:rPr>
        <w:t xml:space="preserve">at the request of </w:t>
      </w:r>
      <w:r w:rsidR="00565B1A" w:rsidRPr="004D4EE1">
        <w:rPr>
          <w:rFonts w:eastAsia="Times New Roman"/>
          <w:sz w:val="24"/>
          <w:szCs w:val="24"/>
        </w:rPr>
        <w:t xml:space="preserve">either party upon thirty (30) days' notice. Resolution of </w:t>
      </w:r>
      <w:r w:rsidR="000B0C8C">
        <w:rPr>
          <w:rFonts w:eastAsia="Times New Roman"/>
          <w:sz w:val="24"/>
          <w:szCs w:val="24"/>
        </w:rPr>
        <w:t xml:space="preserve">issues raised under this section shall not </w:t>
      </w:r>
      <w:r w:rsidR="00565B1A" w:rsidRPr="004D4EE1">
        <w:rPr>
          <w:rFonts w:eastAsia="Times New Roman"/>
          <w:sz w:val="24"/>
          <w:szCs w:val="24"/>
        </w:rPr>
        <w:t>be subject to the grievance or arbitration provisions of this Agreement.</w:t>
      </w:r>
    </w:p>
    <w:p w14:paraId="3039DE62"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In consideration of the agreements noted above, the Publisher shall offer the following:</w:t>
      </w:r>
    </w:p>
    <w:p w14:paraId="3715164E" w14:textId="77777777" w:rsidR="00FA65A4" w:rsidRPr="004D4EE1"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 xml:space="preserve">Employees may make an annual pre-tax contribution of up to </w:t>
      </w:r>
      <w:r w:rsidR="000B0C8C">
        <w:rPr>
          <w:rFonts w:eastAsia="Times New Roman"/>
          <w:sz w:val="24"/>
          <w:szCs w:val="24"/>
        </w:rPr>
        <w:t>the IRS legal maximum</w:t>
      </w:r>
      <w:r w:rsidRPr="004D4EE1">
        <w:rPr>
          <w:rFonts w:eastAsia="Times New Roman"/>
          <w:sz w:val="24"/>
          <w:szCs w:val="24"/>
        </w:rPr>
        <w:t xml:space="preserve"> into the health care flexible spending account of each eligible employee.</w:t>
      </w:r>
    </w:p>
    <w:p w14:paraId="3F056F1D" w14:textId="77777777" w:rsidR="00FA65A4" w:rsidRPr="004D4EE1" w:rsidRDefault="00565B1A" w:rsidP="00A452F4">
      <w:pPr>
        <w:pStyle w:val="Heading4"/>
        <w:keepNext w:val="0"/>
        <w:keepLines w:val="0"/>
        <w:spacing w:before="0" w:after="240"/>
        <w:rPr>
          <w:sz w:val="24"/>
          <w:szCs w:val="24"/>
        </w:rPr>
      </w:pPr>
      <w:r w:rsidRPr="004D4EE1">
        <w:rPr>
          <w:rFonts w:eastAsia="Times New Roman"/>
          <w:sz w:val="24"/>
          <w:szCs w:val="24"/>
        </w:rPr>
        <w:t>Employees may submit claims for non-covered medical expenses, over-the- counter drugs and other items as permitted by law for reimbursement from their health</w:t>
      </w:r>
      <w:r w:rsidR="007E7F7A" w:rsidRPr="004D4EE1">
        <w:rPr>
          <w:rFonts w:eastAsia="Times New Roman"/>
          <w:sz w:val="24"/>
          <w:szCs w:val="24"/>
        </w:rPr>
        <w:t xml:space="preserve"> </w:t>
      </w:r>
      <w:r w:rsidRPr="004D4EE1">
        <w:rPr>
          <w:rFonts w:eastAsia="Times New Roman"/>
          <w:sz w:val="24"/>
          <w:szCs w:val="24"/>
        </w:rPr>
        <w:t>care flexible spending accounts.  All claims for expenses incurred in a calendar year must be submitted no later than March 31 of the following calendar year.   Any balance remaining in the acc</w:t>
      </w:r>
      <w:r w:rsidR="007E7F7A" w:rsidRPr="004D4EE1">
        <w:rPr>
          <w:rFonts w:eastAsia="Times New Roman"/>
          <w:sz w:val="24"/>
          <w:szCs w:val="24"/>
        </w:rPr>
        <w:t>oun</w:t>
      </w:r>
      <w:r w:rsidRPr="004D4EE1">
        <w:rPr>
          <w:rFonts w:eastAsia="Times New Roman"/>
          <w:sz w:val="24"/>
          <w:szCs w:val="24"/>
        </w:rPr>
        <w:t>t will be</w:t>
      </w:r>
      <w:r w:rsidR="007E7F7A" w:rsidRPr="004D4EE1">
        <w:rPr>
          <w:rFonts w:eastAsia="Times New Roman"/>
          <w:sz w:val="24"/>
          <w:szCs w:val="24"/>
        </w:rPr>
        <w:t xml:space="preserve"> </w:t>
      </w:r>
      <w:r w:rsidRPr="004D4EE1">
        <w:rPr>
          <w:rFonts w:eastAsia="Times New Roman"/>
          <w:sz w:val="24"/>
          <w:szCs w:val="24"/>
        </w:rPr>
        <w:t>lost after that date.</w:t>
      </w:r>
      <w:r w:rsidR="007E7F7A" w:rsidRPr="004D4EE1">
        <w:rPr>
          <w:rFonts w:eastAsia="Times New Roman"/>
          <w:sz w:val="24"/>
          <w:szCs w:val="24"/>
        </w:rPr>
        <w:t xml:space="preserve"> </w:t>
      </w:r>
    </w:p>
    <w:p w14:paraId="4E847351" w14:textId="77777777" w:rsidR="00FA65A4" w:rsidRPr="004D4EE1"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The Publisher agrees to adopt a rider providing that funds remaining in the health care flexible spending accounts of eligible employees at the end of a calendar year may be used to reimburse allowable expenses incurred through March 15th of the following year, subject to applicable laws.  This provision shall become a provision of the health care flexible spending acc</w:t>
      </w:r>
      <w:r w:rsidR="007E7F7A" w:rsidRPr="004D4EE1">
        <w:rPr>
          <w:rFonts w:eastAsia="Times New Roman"/>
          <w:sz w:val="24"/>
          <w:szCs w:val="24"/>
        </w:rPr>
        <w:t>ount</w:t>
      </w:r>
      <w:r w:rsidRPr="004D4EE1">
        <w:rPr>
          <w:rFonts w:eastAsia="Times New Roman"/>
          <w:sz w:val="24"/>
          <w:szCs w:val="24"/>
        </w:rPr>
        <w:t xml:space="preserve"> plan.</w:t>
      </w:r>
    </w:p>
    <w:p w14:paraId="4A48C4B7" w14:textId="77777777" w:rsidR="00FA65A4" w:rsidRPr="000B0C8C" w:rsidRDefault="00565B1A" w:rsidP="00A452F4">
      <w:pPr>
        <w:pStyle w:val="Heading3"/>
        <w:keepNext w:val="0"/>
        <w:keepLines w:val="0"/>
        <w:spacing w:before="0" w:after="240"/>
        <w:rPr>
          <w:rFonts w:eastAsia="Times New Roman"/>
          <w:sz w:val="24"/>
          <w:szCs w:val="24"/>
        </w:rPr>
      </w:pPr>
      <w:r w:rsidRPr="000B0C8C">
        <w:rPr>
          <w:rFonts w:eastAsia="Times New Roman"/>
          <w:sz w:val="24"/>
          <w:szCs w:val="24"/>
        </w:rPr>
        <w:t>Health Care Accounts</w:t>
      </w:r>
    </w:p>
    <w:p w14:paraId="64AF7599" w14:textId="77777777" w:rsidR="00FA65A4" w:rsidRPr="004D4EE1"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 xml:space="preserve">The Publisher will provide Section 125 pre-tax premium paid for </w:t>
      </w:r>
      <w:r w:rsidR="007E7F7A" w:rsidRPr="004D4EE1">
        <w:rPr>
          <w:rFonts w:eastAsia="Times New Roman"/>
          <w:sz w:val="24"/>
          <w:szCs w:val="24"/>
        </w:rPr>
        <w:t>employee</w:t>
      </w:r>
      <w:r w:rsidRPr="004D4EE1">
        <w:rPr>
          <w:rFonts w:eastAsia="Times New Roman"/>
          <w:sz w:val="24"/>
          <w:szCs w:val="24"/>
        </w:rPr>
        <w:t xml:space="preserve"> paid group health insurance premiums. This plan will enable employees to pay their share of the health </w:t>
      </w:r>
      <w:r w:rsidR="007E7F7A" w:rsidRPr="004D4EE1">
        <w:rPr>
          <w:rFonts w:eastAsia="Times New Roman"/>
          <w:sz w:val="24"/>
          <w:szCs w:val="24"/>
        </w:rPr>
        <w:t>insur</w:t>
      </w:r>
      <w:r w:rsidRPr="004D4EE1">
        <w:rPr>
          <w:rFonts w:eastAsia="Times New Roman"/>
          <w:sz w:val="24"/>
          <w:szCs w:val="24"/>
        </w:rPr>
        <w:t>ance premium by payroll deduction before State, Federal, and Social Security taxes are calc</w:t>
      </w:r>
      <w:r w:rsidR="007E7F7A" w:rsidRPr="004D4EE1">
        <w:rPr>
          <w:rFonts w:eastAsia="Times New Roman"/>
          <w:sz w:val="24"/>
          <w:szCs w:val="24"/>
        </w:rPr>
        <w:t>ula</w:t>
      </w:r>
      <w:r w:rsidRPr="004D4EE1">
        <w:rPr>
          <w:rFonts w:eastAsia="Times New Roman"/>
          <w:sz w:val="24"/>
          <w:szCs w:val="24"/>
        </w:rPr>
        <w:t xml:space="preserve">ted and </w:t>
      </w:r>
      <w:r w:rsidR="007E7F7A" w:rsidRPr="004D4EE1">
        <w:rPr>
          <w:rFonts w:eastAsia="Times New Roman"/>
          <w:sz w:val="24"/>
          <w:szCs w:val="24"/>
        </w:rPr>
        <w:t>withheld.</w:t>
      </w:r>
      <w:r w:rsidRPr="004D4EE1">
        <w:rPr>
          <w:rFonts w:eastAsia="Times New Roman"/>
          <w:sz w:val="24"/>
          <w:szCs w:val="24"/>
        </w:rPr>
        <w:t xml:space="preserve">  This plan is contingent on continuing approval from the IRS.</w:t>
      </w:r>
    </w:p>
    <w:p w14:paraId="3A3F559C" w14:textId="77777777" w:rsidR="00FA65A4" w:rsidRPr="004D4EE1" w:rsidRDefault="00565B1A" w:rsidP="00A452F4">
      <w:pPr>
        <w:pStyle w:val="Heading4"/>
        <w:keepNext w:val="0"/>
        <w:keepLines w:val="0"/>
        <w:spacing w:before="0" w:after="240"/>
        <w:rPr>
          <w:rFonts w:eastAsia="Times New Roman"/>
          <w:sz w:val="24"/>
          <w:szCs w:val="24"/>
        </w:rPr>
      </w:pPr>
      <w:r w:rsidRPr="004D4EE1">
        <w:rPr>
          <w:rFonts w:eastAsia="Times New Roman"/>
          <w:sz w:val="24"/>
          <w:szCs w:val="24"/>
        </w:rPr>
        <w:t>The Publisher will provide its Health Care Flexible Spending Account, established in accordance with Section 125</w:t>
      </w:r>
      <w:r w:rsidR="007E7F7A" w:rsidRPr="004D4EE1">
        <w:rPr>
          <w:rFonts w:eastAsia="Times New Roman"/>
          <w:sz w:val="24"/>
          <w:szCs w:val="24"/>
        </w:rPr>
        <w:t xml:space="preserve"> </w:t>
      </w:r>
      <w:r w:rsidRPr="004D4EE1">
        <w:rPr>
          <w:rFonts w:eastAsia="Times New Roman"/>
          <w:sz w:val="24"/>
          <w:szCs w:val="24"/>
        </w:rPr>
        <w:t>and 129 of the Internal Revenue Code, for the rei</w:t>
      </w:r>
      <w:r w:rsidR="007E7F7A" w:rsidRPr="004D4EE1">
        <w:rPr>
          <w:rFonts w:eastAsia="Times New Roman"/>
          <w:sz w:val="24"/>
          <w:szCs w:val="24"/>
        </w:rPr>
        <w:t>m</w:t>
      </w:r>
      <w:r w:rsidRPr="004D4EE1">
        <w:rPr>
          <w:rFonts w:eastAsia="Times New Roman"/>
          <w:sz w:val="24"/>
          <w:szCs w:val="24"/>
        </w:rPr>
        <w:t>bursement of certain non-covered expenses under the group medical insurance plan.  Year-to-year continuation of the plan is contingent upon compliance with applicable Federal and State laws, rules and regulations, and</w:t>
      </w:r>
      <w:r w:rsidR="007E7F7A" w:rsidRPr="004D4EE1">
        <w:rPr>
          <w:rFonts w:eastAsia="Times New Roman"/>
          <w:sz w:val="24"/>
          <w:szCs w:val="24"/>
        </w:rPr>
        <w:t xml:space="preserve"> </w:t>
      </w:r>
      <w:r w:rsidRPr="004D4EE1">
        <w:rPr>
          <w:rFonts w:eastAsia="Times New Roman"/>
          <w:sz w:val="24"/>
          <w:szCs w:val="24"/>
        </w:rPr>
        <w:t xml:space="preserve">continuing approval from the Internal Revenue Service.  </w:t>
      </w:r>
    </w:p>
    <w:p w14:paraId="2AC41225"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Dependent Care: The Publisher will offer a "Dependent</w:t>
      </w:r>
      <w:r w:rsidR="00B90577" w:rsidRPr="004D4EE1">
        <w:rPr>
          <w:rFonts w:eastAsia="Times New Roman"/>
          <w:sz w:val="24"/>
          <w:szCs w:val="24"/>
        </w:rPr>
        <w:t xml:space="preserve"> </w:t>
      </w:r>
      <w:r w:rsidRPr="004D4EE1">
        <w:rPr>
          <w:rFonts w:eastAsia="Times New Roman"/>
          <w:sz w:val="24"/>
          <w:szCs w:val="24"/>
        </w:rPr>
        <w:t>Care Reimbursement Plan"</w:t>
      </w:r>
      <w:r w:rsidR="00B90577" w:rsidRPr="004D4EE1">
        <w:rPr>
          <w:rFonts w:eastAsia="Times New Roman"/>
          <w:sz w:val="24"/>
          <w:szCs w:val="24"/>
        </w:rPr>
        <w:t xml:space="preserve"> in</w:t>
      </w:r>
      <w:r w:rsidRPr="004D4EE1">
        <w:rPr>
          <w:rFonts w:eastAsia="Arial"/>
          <w:sz w:val="24"/>
          <w:szCs w:val="24"/>
        </w:rPr>
        <w:t xml:space="preserve"> </w:t>
      </w:r>
      <w:r w:rsidRPr="004D4EE1">
        <w:rPr>
          <w:rFonts w:eastAsia="Times New Roman"/>
          <w:sz w:val="24"/>
          <w:szCs w:val="24"/>
        </w:rPr>
        <w:t>accordance with Sections 125 and 129 of the Internal Revenue Code.  E</w:t>
      </w:r>
      <w:r w:rsidR="00B90577" w:rsidRPr="004D4EE1">
        <w:rPr>
          <w:rFonts w:eastAsia="Times New Roman"/>
          <w:sz w:val="24"/>
          <w:szCs w:val="24"/>
        </w:rPr>
        <w:t>s</w:t>
      </w:r>
      <w:r w:rsidRPr="004D4EE1">
        <w:rPr>
          <w:rFonts w:eastAsia="Times New Roman"/>
          <w:sz w:val="24"/>
          <w:szCs w:val="24"/>
        </w:rPr>
        <w:t xml:space="preserve">tablishment of such a Plan will be contingent on a minimum commitment of five (5) eligible Guild employees.  These eligible participants must, as a group, pass appropriate non-discrimination tests for extension of </w:t>
      </w:r>
      <w:r w:rsidRPr="004D4EE1">
        <w:rPr>
          <w:rFonts w:eastAsia="Times New Roman"/>
          <w:sz w:val="24"/>
          <w:szCs w:val="24"/>
        </w:rPr>
        <w:lastRenderedPageBreak/>
        <w:t>the Plan.</w:t>
      </w:r>
    </w:p>
    <w:p w14:paraId="3EF8F26E" w14:textId="77777777" w:rsidR="00FA65A4" w:rsidRPr="004D4EE1" w:rsidRDefault="00565B1A" w:rsidP="00A452F4">
      <w:pPr>
        <w:tabs>
          <w:tab w:val="left" w:pos="8380"/>
        </w:tabs>
        <w:ind w:right="524" w:firstLine="810"/>
        <w:rPr>
          <w:rFonts w:eastAsia="Times New Roman" w:cs="Times New Roman"/>
          <w:szCs w:val="24"/>
        </w:rPr>
      </w:pPr>
      <w:r w:rsidRPr="004D4EE1">
        <w:rPr>
          <w:rFonts w:eastAsia="Times New Roman" w:cs="Times New Roman"/>
          <w:szCs w:val="24"/>
        </w:rPr>
        <w:t xml:space="preserve">From year-to-year continuation of the Plan will be contingent upon the minimum number outlined above, compliance with all testing, as well as compliance with any other applicable Federal or State laws, rules, or regulations. </w:t>
      </w:r>
    </w:p>
    <w:p w14:paraId="6F792965" w14:textId="77777777" w:rsidR="00FA65A4" w:rsidRPr="004D4EE1" w:rsidRDefault="00565B1A" w:rsidP="00A452F4">
      <w:pPr>
        <w:pStyle w:val="Heading3"/>
        <w:keepNext w:val="0"/>
        <w:keepLines w:val="0"/>
        <w:spacing w:before="0" w:after="240"/>
        <w:rPr>
          <w:rFonts w:eastAsia="Times New Roman"/>
          <w:sz w:val="24"/>
          <w:szCs w:val="24"/>
        </w:rPr>
      </w:pPr>
      <w:r w:rsidRPr="000B0C8C">
        <w:rPr>
          <w:rFonts w:eastAsia="Times New Roman"/>
          <w:sz w:val="24"/>
          <w:szCs w:val="24"/>
        </w:rPr>
        <w:t>Dental Plan:</w:t>
      </w:r>
      <w:r w:rsidRPr="004D4EE1">
        <w:rPr>
          <w:rFonts w:eastAsia="Times New Roman"/>
          <w:b/>
          <w:sz w:val="24"/>
          <w:szCs w:val="24"/>
        </w:rPr>
        <w:t xml:space="preserve"> </w:t>
      </w:r>
      <w:r w:rsidRPr="004D4EE1">
        <w:rPr>
          <w:rFonts w:eastAsia="Times New Roman"/>
          <w:sz w:val="24"/>
          <w:szCs w:val="24"/>
        </w:rPr>
        <w:t>Full-time employees shall be eligible to participate in the Publisher's dental insurance plan. Full-time employees shall become eligible for dental coverage the first day of the next full month following a thirty (30) day waiting period following their date of hire.  The Publisher reserves the right to change insurance carriers or to self-insure the dental plan provided that represented employees shall at all relevant times participate in the</w:t>
      </w:r>
      <w:r w:rsidR="00B90577" w:rsidRPr="004D4EE1">
        <w:rPr>
          <w:rFonts w:eastAsia="Times New Roman"/>
          <w:sz w:val="24"/>
          <w:szCs w:val="24"/>
        </w:rPr>
        <w:t xml:space="preserve"> </w:t>
      </w:r>
      <w:r w:rsidRPr="004D4EE1">
        <w:rPr>
          <w:rFonts w:eastAsia="Times New Roman"/>
          <w:sz w:val="24"/>
          <w:szCs w:val="24"/>
        </w:rPr>
        <w:t>same dental plan that is provided for non-represented employees of the Publisher.  The</w:t>
      </w:r>
      <w:r w:rsidR="00B90577" w:rsidRPr="004D4EE1">
        <w:rPr>
          <w:rFonts w:eastAsia="Times New Roman"/>
          <w:sz w:val="24"/>
          <w:szCs w:val="24"/>
        </w:rPr>
        <w:t xml:space="preserve"> </w:t>
      </w:r>
      <w:r w:rsidRPr="004D4EE1">
        <w:rPr>
          <w:rFonts w:eastAsia="Times New Roman"/>
          <w:sz w:val="24"/>
          <w:szCs w:val="24"/>
        </w:rPr>
        <w:t>Publisher shall pay the full cost or premium for employee coverage.  The employee shall pay the full cost or premium for any spouse and/or</w:t>
      </w:r>
      <w:r w:rsidR="00B90577" w:rsidRPr="004D4EE1">
        <w:rPr>
          <w:rFonts w:eastAsia="Times New Roman"/>
          <w:sz w:val="24"/>
          <w:szCs w:val="24"/>
        </w:rPr>
        <w:t xml:space="preserve"> children</w:t>
      </w:r>
      <w:r w:rsidRPr="004D4EE1">
        <w:rPr>
          <w:rFonts w:eastAsia="Times New Roman"/>
          <w:sz w:val="24"/>
          <w:szCs w:val="24"/>
        </w:rPr>
        <w:t xml:space="preserve"> covered by the dental plan.</w:t>
      </w:r>
    </w:p>
    <w:p w14:paraId="1635F3D1" w14:textId="77777777" w:rsidR="00FA65A4" w:rsidRPr="004D4EE1" w:rsidRDefault="00565B1A" w:rsidP="00A452F4">
      <w:pPr>
        <w:pStyle w:val="Heading3"/>
        <w:keepNext w:val="0"/>
        <w:keepLines w:val="0"/>
        <w:spacing w:before="0" w:after="240"/>
        <w:rPr>
          <w:rFonts w:eastAsia="Times New Roman"/>
          <w:sz w:val="24"/>
          <w:szCs w:val="24"/>
        </w:rPr>
      </w:pPr>
      <w:r w:rsidRPr="005E48A2">
        <w:rPr>
          <w:rFonts w:eastAsia="Times New Roman"/>
          <w:sz w:val="24"/>
          <w:szCs w:val="24"/>
        </w:rPr>
        <w:t>Opt-out Plan:</w:t>
      </w:r>
      <w:r w:rsidRPr="004D4EE1">
        <w:rPr>
          <w:rFonts w:eastAsia="Times New Roman"/>
          <w:b/>
          <w:sz w:val="24"/>
          <w:szCs w:val="24"/>
        </w:rPr>
        <w:t xml:space="preserve"> </w:t>
      </w:r>
      <w:r w:rsidRPr="004D4EE1">
        <w:rPr>
          <w:rFonts w:eastAsia="Times New Roman"/>
          <w:sz w:val="24"/>
          <w:szCs w:val="24"/>
        </w:rPr>
        <w:t>Once eligible, full-time employees may decide for themselves or eligible spouses and/or dependents to be covered by the medical insurance plan, each year at the time of open enrollment</w:t>
      </w:r>
      <w:r w:rsidR="00B90577" w:rsidRPr="004D4EE1">
        <w:rPr>
          <w:rFonts w:eastAsia="Times New Roman"/>
          <w:sz w:val="24"/>
          <w:szCs w:val="24"/>
        </w:rPr>
        <w:t>.</w:t>
      </w:r>
      <w:r w:rsidRPr="004D4EE1">
        <w:rPr>
          <w:rFonts w:eastAsia="Times New Roman"/>
          <w:sz w:val="24"/>
          <w:szCs w:val="24"/>
        </w:rPr>
        <w:t xml:space="preserve">  Eligible full-time employees may have the option of opting out</w:t>
      </w:r>
      <w:r w:rsidR="00B90577" w:rsidRPr="004D4EE1">
        <w:rPr>
          <w:rFonts w:eastAsia="Times New Roman"/>
          <w:sz w:val="24"/>
          <w:szCs w:val="24"/>
        </w:rPr>
        <w:t xml:space="preserve"> </w:t>
      </w:r>
      <w:r w:rsidRPr="004D4EE1">
        <w:rPr>
          <w:rFonts w:eastAsia="Times New Roman"/>
          <w:sz w:val="24"/>
          <w:szCs w:val="24"/>
        </w:rPr>
        <w:t xml:space="preserve">of medical insurance coverage during the open enrollment period and back in during any subsequent </w:t>
      </w:r>
      <w:r w:rsidR="00B90577" w:rsidRPr="004D4EE1">
        <w:rPr>
          <w:rFonts w:eastAsia="Times New Roman"/>
          <w:sz w:val="24"/>
          <w:szCs w:val="24"/>
        </w:rPr>
        <w:t>open</w:t>
      </w:r>
      <w:r w:rsidRPr="004D4EE1">
        <w:rPr>
          <w:rFonts w:eastAsia="Times New Roman"/>
          <w:sz w:val="24"/>
          <w:szCs w:val="24"/>
        </w:rPr>
        <w:t xml:space="preserve"> enrollment period or</w:t>
      </w:r>
      <w:r w:rsidR="00B90577" w:rsidRPr="004D4EE1">
        <w:rPr>
          <w:rFonts w:eastAsia="Times New Roman"/>
          <w:sz w:val="24"/>
          <w:szCs w:val="24"/>
        </w:rPr>
        <w:t xml:space="preserve"> upon a</w:t>
      </w:r>
      <w:r w:rsidRPr="004D4EE1">
        <w:rPr>
          <w:rFonts w:eastAsia="Times New Roman"/>
          <w:sz w:val="24"/>
          <w:szCs w:val="24"/>
        </w:rPr>
        <w:t xml:space="preserve"> change in qualifying conditions. The opt-out bonus shall be ten percent (10%) of the Publisher's share of the cost of the coverage for which the employee is eligible or for which the employee opted-out in the case of a participating employee.  Before an employee is permitted to opt-out of health insurance coverage, the employee must submit proof of insurance with another health insurance provider.  </w:t>
      </w:r>
      <w:r w:rsidR="003F34A5">
        <w:rPr>
          <w:rFonts w:eastAsia="Times New Roman"/>
          <w:sz w:val="24"/>
          <w:szCs w:val="24"/>
        </w:rPr>
        <w:t xml:space="preserve">The opt-out bonus will be paid in 10 equal installments beginning with the first pay period in April.  Payments will cease should the employee leave or be terminated.  If an employee is laid off, the unpaid portion of the opt-out would be paid.  </w:t>
      </w:r>
      <w:r w:rsidRPr="004D4EE1">
        <w:rPr>
          <w:rFonts w:eastAsia="Times New Roman"/>
          <w:sz w:val="24"/>
          <w:szCs w:val="24"/>
        </w:rPr>
        <w:t xml:space="preserve">No payment will be made to an employee who is terminated or who terminates his/her employment during the calendar year he/she opted-out on and after the employee's last day of </w:t>
      </w:r>
      <w:r w:rsidR="00AE1DF2" w:rsidRPr="004D4EE1">
        <w:rPr>
          <w:rFonts w:eastAsia="Times New Roman"/>
          <w:sz w:val="24"/>
          <w:szCs w:val="24"/>
        </w:rPr>
        <w:t>employment.</w:t>
      </w:r>
    </w:p>
    <w:p w14:paraId="2ED75099" w14:textId="77777777" w:rsidR="00FA65A4" w:rsidRPr="004D4EE1" w:rsidRDefault="00565B1A" w:rsidP="00A452F4">
      <w:pPr>
        <w:pStyle w:val="Heading3"/>
        <w:keepNext w:val="0"/>
        <w:keepLines w:val="0"/>
        <w:spacing w:before="0" w:after="240"/>
        <w:rPr>
          <w:rFonts w:eastAsia="Times New Roman"/>
          <w:sz w:val="24"/>
          <w:szCs w:val="24"/>
        </w:rPr>
      </w:pPr>
      <w:r w:rsidRPr="005E48A2">
        <w:rPr>
          <w:rFonts w:eastAsia="Times New Roman"/>
          <w:sz w:val="24"/>
          <w:szCs w:val="24"/>
        </w:rPr>
        <w:t>Employee Assistance Plan:</w:t>
      </w:r>
      <w:r w:rsidRPr="004D4EE1">
        <w:rPr>
          <w:rFonts w:eastAsia="Times New Roman"/>
          <w:b/>
          <w:sz w:val="24"/>
          <w:szCs w:val="24"/>
        </w:rPr>
        <w:t xml:space="preserve">  </w:t>
      </w:r>
      <w:r w:rsidRPr="004D4EE1">
        <w:rPr>
          <w:rFonts w:eastAsia="Times New Roman"/>
          <w:sz w:val="24"/>
          <w:szCs w:val="24"/>
        </w:rPr>
        <w:t>The Publisher will make available to eligible employees a voluntary Employee Assistance Plan (EAP) subject to the following understandings:</w:t>
      </w:r>
    </w:p>
    <w:p w14:paraId="153BD5DA" w14:textId="77777777" w:rsidR="00FA65A4" w:rsidRPr="004D4EE1" w:rsidRDefault="00565B1A" w:rsidP="00A452F4">
      <w:pPr>
        <w:pStyle w:val="Heading3"/>
        <w:keepNext w:val="0"/>
        <w:keepLines w:val="0"/>
        <w:numPr>
          <w:ilvl w:val="0"/>
          <w:numId w:val="0"/>
        </w:numPr>
        <w:spacing w:before="0" w:after="240"/>
        <w:ind w:firstLine="720"/>
        <w:rPr>
          <w:rFonts w:eastAsia="Times New Roman"/>
          <w:sz w:val="24"/>
          <w:szCs w:val="24"/>
        </w:rPr>
      </w:pPr>
      <w:r w:rsidRPr="004D4EE1">
        <w:rPr>
          <w:rFonts w:eastAsia="Times New Roman"/>
          <w:sz w:val="24"/>
          <w:szCs w:val="24"/>
        </w:rPr>
        <w:t xml:space="preserve">The EAP shall be administered solely by the Publisher; while it is the Publisher's intention to continue this plan for the term of this Agreement, the Publisher reserves the </w:t>
      </w:r>
      <w:r w:rsidR="005E48A2">
        <w:rPr>
          <w:rFonts w:eastAsia="Times New Roman"/>
          <w:sz w:val="24"/>
          <w:szCs w:val="24"/>
        </w:rPr>
        <w:t>r</w:t>
      </w:r>
      <w:r w:rsidRPr="004D4EE1">
        <w:rPr>
          <w:rFonts w:eastAsia="Times New Roman"/>
          <w:sz w:val="24"/>
          <w:szCs w:val="24"/>
        </w:rPr>
        <w:t>ight to change providers and/or plan provision</w:t>
      </w:r>
      <w:r w:rsidR="005E48A2">
        <w:rPr>
          <w:rFonts w:eastAsia="Times New Roman"/>
          <w:sz w:val="24"/>
          <w:szCs w:val="24"/>
        </w:rPr>
        <w:t>s</w:t>
      </w:r>
      <w:r w:rsidRPr="004D4EE1">
        <w:rPr>
          <w:rFonts w:eastAsia="Times New Roman"/>
          <w:sz w:val="24"/>
          <w:szCs w:val="24"/>
        </w:rPr>
        <w:t>, or to terminate the plan should the employee participation fall too low to justify continuation, if</w:t>
      </w:r>
      <w:r w:rsidR="00B90577" w:rsidRPr="004D4EE1">
        <w:rPr>
          <w:rFonts w:eastAsia="Times New Roman"/>
          <w:sz w:val="24"/>
          <w:szCs w:val="24"/>
        </w:rPr>
        <w:t xml:space="preserve"> </w:t>
      </w:r>
      <w:r w:rsidRPr="004D4EE1">
        <w:rPr>
          <w:rFonts w:eastAsia="Times New Roman"/>
          <w:sz w:val="24"/>
          <w:szCs w:val="24"/>
        </w:rPr>
        <w:t>legislation/regulation impact the pricing or administration of the plan beyond the cu</w:t>
      </w:r>
      <w:r w:rsidR="00B90577" w:rsidRPr="004D4EE1">
        <w:rPr>
          <w:rFonts w:eastAsia="Times New Roman"/>
          <w:sz w:val="24"/>
          <w:szCs w:val="24"/>
        </w:rPr>
        <w:t>rr</w:t>
      </w:r>
      <w:r w:rsidRPr="004D4EE1">
        <w:rPr>
          <w:rFonts w:eastAsia="Times New Roman"/>
          <w:sz w:val="24"/>
          <w:szCs w:val="24"/>
        </w:rPr>
        <w:t>ent state or an alternative is more favorable.  The Publisher  and EAP provider  shall periodically conduct voluntary seminars for employees interested in participating</w:t>
      </w:r>
      <w:r w:rsidR="00B90577" w:rsidRPr="004D4EE1">
        <w:rPr>
          <w:rFonts w:eastAsia="Times New Roman"/>
          <w:sz w:val="24"/>
          <w:szCs w:val="24"/>
        </w:rPr>
        <w:t xml:space="preserve"> in</w:t>
      </w:r>
      <w:r w:rsidRPr="004D4EE1">
        <w:rPr>
          <w:rFonts w:eastAsia="Arial"/>
          <w:sz w:val="24"/>
          <w:szCs w:val="24"/>
        </w:rPr>
        <w:t xml:space="preserve"> </w:t>
      </w:r>
      <w:r w:rsidRPr="004D4EE1">
        <w:rPr>
          <w:rFonts w:eastAsia="Times New Roman"/>
          <w:sz w:val="24"/>
          <w:szCs w:val="24"/>
        </w:rPr>
        <w:t>this plan so they can make an informed choice to participate or not.  The Publisher commits to advise the Guild· of any changes in the design or administration of the plan in advance of such changes.</w:t>
      </w:r>
    </w:p>
    <w:p w14:paraId="3387BEA0" w14:textId="77777777" w:rsidR="00FA65A4" w:rsidRPr="007B77A0" w:rsidRDefault="00565B1A" w:rsidP="00A452F4">
      <w:pPr>
        <w:pStyle w:val="Heading2"/>
        <w:keepNext w:val="0"/>
        <w:keepLines w:val="0"/>
        <w:spacing w:before="0" w:after="240"/>
        <w:ind w:left="3427" w:hanging="3427"/>
        <w:rPr>
          <w:rFonts w:ascii="Times New Roman" w:eastAsia="Arial" w:hAnsi="Times New Roman"/>
          <w:sz w:val="24"/>
          <w:szCs w:val="24"/>
        </w:rPr>
      </w:pPr>
      <w:bookmarkStart w:id="27" w:name="_Toc471211822"/>
      <w:r w:rsidRPr="007B77A0">
        <w:rPr>
          <w:rFonts w:ascii="Times New Roman" w:eastAsia="Arial" w:hAnsi="Times New Roman"/>
          <w:sz w:val="24"/>
          <w:szCs w:val="24"/>
        </w:rPr>
        <w:t>SEVERANCE PAY</w:t>
      </w:r>
      <w:bookmarkEnd w:id="27"/>
    </w:p>
    <w:p w14:paraId="79A8BCF7"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Upon dismissal, an employee and the Guild shall receive a written notice from the</w:t>
      </w:r>
      <w:r w:rsidR="00B90577" w:rsidRPr="004D4EE1">
        <w:rPr>
          <w:rFonts w:eastAsia="Times New Roman"/>
          <w:sz w:val="24"/>
          <w:szCs w:val="24"/>
        </w:rPr>
        <w:t xml:space="preserve"> </w:t>
      </w:r>
      <w:r w:rsidRPr="004D4EE1">
        <w:rPr>
          <w:rFonts w:eastAsia="Times New Roman"/>
          <w:sz w:val="24"/>
          <w:szCs w:val="24"/>
        </w:rPr>
        <w:lastRenderedPageBreak/>
        <w:t>Publisher or his agent stating the reason therefore.</w:t>
      </w:r>
    </w:p>
    <w:p w14:paraId="59663C73"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Upon dismissal, other than for just cause or failure to maintain good standing </w:t>
      </w:r>
      <w:r w:rsidRPr="004D4EE1">
        <w:rPr>
          <w:rFonts w:eastAsia="Arial"/>
          <w:sz w:val="24"/>
          <w:szCs w:val="24"/>
        </w:rPr>
        <w:t xml:space="preserve">in </w:t>
      </w:r>
      <w:r w:rsidRPr="004D4EE1">
        <w:rPr>
          <w:rFonts w:eastAsia="Times New Roman"/>
          <w:sz w:val="24"/>
          <w:szCs w:val="24"/>
        </w:rPr>
        <w:t>the Guild in the manner and to the extent permitted by law, an employee shall receive a cash severance pay</w:t>
      </w:r>
      <w:r w:rsidR="00B90577" w:rsidRPr="004D4EE1">
        <w:rPr>
          <w:rFonts w:eastAsia="Times New Roman"/>
          <w:sz w:val="24"/>
          <w:szCs w:val="24"/>
        </w:rPr>
        <w:t>m</w:t>
      </w:r>
      <w:r w:rsidRPr="004D4EE1">
        <w:rPr>
          <w:rFonts w:eastAsia="Times New Roman"/>
          <w:sz w:val="24"/>
          <w:szCs w:val="24"/>
        </w:rPr>
        <w:t>ent equal to his/her wages</w:t>
      </w:r>
      <w:r w:rsidR="00B90577" w:rsidRPr="004D4EE1">
        <w:rPr>
          <w:rFonts w:eastAsia="Times New Roman"/>
          <w:sz w:val="24"/>
          <w:szCs w:val="24"/>
        </w:rPr>
        <w:t xml:space="preserve"> </w:t>
      </w:r>
      <w:r w:rsidRPr="004D4EE1">
        <w:rPr>
          <w:rFonts w:eastAsia="Times New Roman"/>
          <w:sz w:val="24"/>
          <w:szCs w:val="24"/>
        </w:rPr>
        <w:t>for one (1) week, at</w:t>
      </w:r>
      <w:r w:rsidR="00B90577" w:rsidRPr="004D4EE1">
        <w:rPr>
          <w:rFonts w:eastAsia="Times New Roman"/>
          <w:sz w:val="24"/>
          <w:szCs w:val="24"/>
        </w:rPr>
        <w:t xml:space="preserve"> </w:t>
      </w:r>
      <w:r w:rsidRPr="004D4EE1">
        <w:rPr>
          <w:rFonts w:eastAsia="Times New Roman"/>
          <w:sz w:val="24"/>
          <w:szCs w:val="24"/>
        </w:rPr>
        <w:t>the employee's</w:t>
      </w:r>
      <w:r w:rsidR="00B90577" w:rsidRPr="004D4EE1">
        <w:rPr>
          <w:rFonts w:eastAsia="Times New Roman"/>
          <w:sz w:val="24"/>
          <w:szCs w:val="24"/>
        </w:rPr>
        <w:t xml:space="preserve"> </w:t>
      </w:r>
      <w:r w:rsidRPr="004D4EE1">
        <w:rPr>
          <w:rFonts w:eastAsia="Times New Roman"/>
          <w:sz w:val="24"/>
          <w:szCs w:val="24"/>
        </w:rPr>
        <w:t>then c</w:t>
      </w:r>
      <w:r w:rsidR="00B90577" w:rsidRPr="004D4EE1">
        <w:rPr>
          <w:rFonts w:eastAsia="Times New Roman"/>
          <w:sz w:val="24"/>
          <w:szCs w:val="24"/>
        </w:rPr>
        <w:t>u</w:t>
      </w:r>
      <w:r w:rsidRPr="004D4EE1">
        <w:rPr>
          <w:rFonts w:eastAsia="Times New Roman"/>
          <w:sz w:val="24"/>
          <w:szCs w:val="24"/>
        </w:rPr>
        <w:t>rrent rate for each six (6) months or major</w:t>
      </w:r>
      <w:r w:rsidR="00B90577" w:rsidRPr="004D4EE1">
        <w:rPr>
          <w:rFonts w:eastAsia="Times New Roman"/>
          <w:sz w:val="24"/>
          <w:szCs w:val="24"/>
        </w:rPr>
        <w:t xml:space="preserve"> fraction</w:t>
      </w:r>
      <w:r w:rsidRPr="004D4EE1">
        <w:rPr>
          <w:rFonts w:eastAsia="Times New Roman"/>
          <w:sz w:val="24"/>
          <w:szCs w:val="24"/>
        </w:rPr>
        <w:t xml:space="preserve"> thereof</w:t>
      </w:r>
      <w:r w:rsidR="00B90577" w:rsidRPr="004D4EE1">
        <w:rPr>
          <w:rFonts w:eastAsia="Times New Roman"/>
          <w:sz w:val="24"/>
          <w:szCs w:val="24"/>
        </w:rPr>
        <w:t xml:space="preserve"> </w:t>
      </w:r>
      <w:r w:rsidRPr="004D4EE1">
        <w:rPr>
          <w:rFonts w:eastAsia="Times New Roman"/>
          <w:sz w:val="24"/>
          <w:szCs w:val="24"/>
        </w:rPr>
        <w:t xml:space="preserve">that she has been continuously employed by the </w:t>
      </w:r>
      <w:r w:rsidR="007B77A0">
        <w:rPr>
          <w:rFonts w:eastAsia="Times New Roman"/>
          <w:sz w:val="24"/>
          <w:szCs w:val="24"/>
        </w:rPr>
        <w:t>Publisher</w:t>
      </w:r>
      <w:r w:rsidRPr="004D4EE1">
        <w:rPr>
          <w:rFonts w:eastAsia="Times New Roman"/>
          <w:sz w:val="24"/>
          <w:szCs w:val="24"/>
        </w:rPr>
        <w:t xml:space="preserve">. This shall not exceed </w:t>
      </w:r>
      <w:r w:rsidR="00ED427C">
        <w:rPr>
          <w:rFonts w:eastAsia="Times New Roman"/>
          <w:sz w:val="24"/>
          <w:szCs w:val="24"/>
        </w:rPr>
        <w:t>twenty</w:t>
      </w:r>
      <w:r w:rsidRPr="004D4EE1">
        <w:rPr>
          <w:rFonts w:eastAsia="Times New Roman"/>
          <w:sz w:val="24"/>
          <w:szCs w:val="24"/>
        </w:rPr>
        <w:t xml:space="preserve"> weeks.</w:t>
      </w:r>
    </w:p>
    <w:p w14:paraId="4229F732"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In the event of the death of a full-time employee with less than ten (10) years of service</w:t>
      </w:r>
      <w:r w:rsidR="00B90577" w:rsidRPr="004D4EE1">
        <w:rPr>
          <w:rFonts w:eastAsia="Times New Roman"/>
          <w:sz w:val="24"/>
          <w:szCs w:val="24"/>
        </w:rPr>
        <w:t xml:space="preserve"> with</w:t>
      </w:r>
      <w:r w:rsidRPr="004D4EE1">
        <w:rPr>
          <w:rFonts w:eastAsia="Times New Roman"/>
          <w:sz w:val="24"/>
          <w:szCs w:val="24"/>
        </w:rPr>
        <w:t xml:space="preserve"> the </w:t>
      </w:r>
      <w:r w:rsidR="007B77A0">
        <w:rPr>
          <w:rFonts w:eastAsia="Times New Roman"/>
          <w:sz w:val="24"/>
          <w:szCs w:val="24"/>
        </w:rPr>
        <w:t>Publisher</w:t>
      </w:r>
      <w:r w:rsidRPr="004D4EE1">
        <w:rPr>
          <w:rFonts w:eastAsia="Times New Roman"/>
          <w:sz w:val="24"/>
          <w:szCs w:val="24"/>
        </w:rPr>
        <w:t>, the Publisher shall pay his/her beneficiary, designated by the employee in writing,</w:t>
      </w:r>
      <w:r w:rsidR="00B90577" w:rsidRPr="004D4EE1">
        <w:rPr>
          <w:rFonts w:eastAsia="Times New Roman"/>
          <w:sz w:val="24"/>
          <w:szCs w:val="24"/>
        </w:rPr>
        <w:t xml:space="preserve"> in</w:t>
      </w:r>
      <w:r w:rsidRPr="004D4EE1">
        <w:rPr>
          <w:rFonts w:eastAsia="Arial"/>
          <w:sz w:val="24"/>
          <w:szCs w:val="24"/>
        </w:rPr>
        <w:t xml:space="preserve"> </w:t>
      </w:r>
      <w:r w:rsidRPr="004D4EE1">
        <w:rPr>
          <w:rFonts w:eastAsia="Times New Roman"/>
          <w:sz w:val="24"/>
          <w:szCs w:val="24"/>
        </w:rPr>
        <w:t>advance, or his/her executor or administrator, an amount equal to the amount of severance pay to which the</w:t>
      </w:r>
      <w:r w:rsidR="00B90577" w:rsidRPr="004D4EE1">
        <w:rPr>
          <w:rFonts w:eastAsia="Times New Roman"/>
          <w:sz w:val="24"/>
          <w:szCs w:val="24"/>
        </w:rPr>
        <w:t xml:space="preserve"> </w:t>
      </w:r>
      <w:r w:rsidRPr="004D4EE1">
        <w:rPr>
          <w:rFonts w:eastAsia="Times New Roman"/>
          <w:sz w:val="24"/>
          <w:szCs w:val="24"/>
        </w:rPr>
        <w:t>employee would have been entitled upon</w:t>
      </w:r>
      <w:r w:rsidR="00A26088" w:rsidRPr="004D4EE1">
        <w:rPr>
          <w:rFonts w:eastAsia="Times New Roman"/>
          <w:sz w:val="24"/>
          <w:szCs w:val="24"/>
        </w:rPr>
        <w:t xml:space="preserve"> dismissal</w:t>
      </w:r>
      <w:r w:rsidRPr="004D4EE1">
        <w:rPr>
          <w:rFonts w:eastAsia="Times New Roman"/>
          <w:sz w:val="24"/>
          <w:szCs w:val="24"/>
        </w:rPr>
        <w:t xml:space="preserve">. If such full-time </w:t>
      </w:r>
      <w:r w:rsidR="00B90577" w:rsidRPr="004D4EE1">
        <w:rPr>
          <w:rFonts w:eastAsia="Times New Roman"/>
          <w:sz w:val="24"/>
          <w:szCs w:val="24"/>
        </w:rPr>
        <w:t>em</w:t>
      </w:r>
      <w:r w:rsidRPr="004D4EE1">
        <w:rPr>
          <w:rFonts w:eastAsia="Times New Roman"/>
          <w:sz w:val="24"/>
          <w:szCs w:val="24"/>
        </w:rPr>
        <w:t>ployee</w:t>
      </w:r>
      <w:r w:rsidR="00B90577" w:rsidRPr="004D4EE1">
        <w:rPr>
          <w:rFonts w:eastAsia="Times New Roman"/>
          <w:sz w:val="24"/>
          <w:szCs w:val="24"/>
        </w:rPr>
        <w:t xml:space="preserve"> has </w:t>
      </w:r>
      <w:r w:rsidRPr="004D4EE1">
        <w:rPr>
          <w:rFonts w:eastAsia="Times New Roman"/>
          <w:sz w:val="24"/>
          <w:szCs w:val="24"/>
        </w:rPr>
        <w:t xml:space="preserve">completed at least six (6) months of continuous employment at the time of death, the Publisher shall pay an amount of severance pay of not less than four thousand dollars ($4,000.00). Full-time employees with ten (10) or more years of service with the </w:t>
      </w:r>
      <w:r w:rsidR="007B77A0">
        <w:rPr>
          <w:rFonts w:eastAsia="Times New Roman"/>
          <w:sz w:val="24"/>
          <w:szCs w:val="24"/>
        </w:rPr>
        <w:t>Publisher</w:t>
      </w:r>
      <w:r w:rsidRPr="004D4EE1">
        <w:rPr>
          <w:rFonts w:eastAsia="Times New Roman"/>
          <w:sz w:val="24"/>
          <w:szCs w:val="24"/>
        </w:rPr>
        <w:t xml:space="preserve"> shall receive the insurance coverage provided in Article </w:t>
      </w:r>
      <w:r w:rsidR="005E48A2">
        <w:rPr>
          <w:rFonts w:eastAsia="Times New Roman"/>
          <w:sz w:val="24"/>
          <w:szCs w:val="24"/>
        </w:rPr>
        <w:t>XXVII</w:t>
      </w:r>
      <w:r w:rsidRPr="004D4EE1">
        <w:rPr>
          <w:rFonts w:eastAsia="Times New Roman"/>
          <w:sz w:val="24"/>
          <w:szCs w:val="24"/>
        </w:rPr>
        <w:t>,</w:t>
      </w:r>
      <w:r w:rsidR="00A26088" w:rsidRPr="004D4EE1">
        <w:rPr>
          <w:rFonts w:eastAsia="Times New Roman"/>
          <w:sz w:val="24"/>
          <w:szCs w:val="24"/>
        </w:rPr>
        <w:t xml:space="preserve"> </w:t>
      </w:r>
      <w:r w:rsidRPr="004D4EE1">
        <w:rPr>
          <w:rFonts w:eastAsia="Times New Roman"/>
          <w:sz w:val="24"/>
          <w:szCs w:val="24"/>
        </w:rPr>
        <w:t>Section 1,</w:t>
      </w:r>
      <w:r w:rsidR="00A26088" w:rsidRPr="004D4EE1">
        <w:rPr>
          <w:rFonts w:eastAsia="Times New Roman"/>
          <w:sz w:val="24"/>
          <w:szCs w:val="24"/>
        </w:rPr>
        <w:t xml:space="preserve"> in </w:t>
      </w:r>
      <w:r w:rsidRPr="004D4EE1">
        <w:rPr>
          <w:rFonts w:eastAsia="Times New Roman"/>
          <w:sz w:val="24"/>
          <w:szCs w:val="24"/>
        </w:rPr>
        <w:t xml:space="preserve">lieu of any payment under this </w:t>
      </w:r>
      <w:r w:rsidR="00A26088" w:rsidRPr="004D4EE1">
        <w:rPr>
          <w:rFonts w:eastAsia="Times New Roman"/>
          <w:sz w:val="24"/>
          <w:szCs w:val="24"/>
        </w:rPr>
        <w:t>section.</w:t>
      </w:r>
    </w:p>
    <w:p w14:paraId="5EFD16D3" w14:textId="77777777" w:rsidR="00A26088"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If, because of an illness or injury which a physician acceptable to all parties certifies to be incapacitating, an employee terminates his employment or is terminated by the Publisher, the Publisher shall pay said employee a cash lump</w:t>
      </w:r>
      <w:r w:rsidR="00A26088" w:rsidRPr="004D4EE1">
        <w:rPr>
          <w:rFonts w:eastAsia="Times New Roman"/>
          <w:sz w:val="24"/>
          <w:szCs w:val="24"/>
        </w:rPr>
        <w:t xml:space="preserve"> sum</w:t>
      </w:r>
      <w:r w:rsidRPr="004D4EE1">
        <w:rPr>
          <w:rFonts w:eastAsia="Times New Roman"/>
          <w:sz w:val="24"/>
          <w:szCs w:val="24"/>
        </w:rPr>
        <w:t xml:space="preserve"> based on his length of continuous</w:t>
      </w:r>
      <w:r w:rsidR="00A26088" w:rsidRPr="004D4EE1">
        <w:rPr>
          <w:rFonts w:eastAsia="Times New Roman"/>
          <w:sz w:val="24"/>
          <w:szCs w:val="24"/>
        </w:rPr>
        <w:t xml:space="preserve"> service as </w:t>
      </w:r>
      <w:r w:rsidRPr="004D4EE1">
        <w:rPr>
          <w:rFonts w:eastAsia="Times New Roman"/>
          <w:sz w:val="24"/>
          <w:szCs w:val="24"/>
        </w:rPr>
        <w:t>computed under the provisions of</w:t>
      </w:r>
      <w:r w:rsidR="00A26088" w:rsidRPr="004D4EE1">
        <w:rPr>
          <w:rFonts w:eastAsia="Times New Roman"/>
          <w:sz w:val="24"/>
          <w:szCs w:val="24"/>
        </w:rPr>
        <w:t xml:space="preserve"> Section 2 of this Article.</w:t>
      </w:r>
    </w:p>
    <w:p w14:paraId="2E617871" w14:textId="77777777" w:rsidR="00FA65A4" w:rsidRPr="004D4EE1" w:rsidRDefault="00A26088" w:rsidP="00A452F4">
      <w:pPr>
        <w:pStyle w:val="Heading2"/>
        <w:keepNext w:val="0"/>
        <w:keepLines w:val="0"/>
        <w:spacing w:before="0" w:after="240"/>
        <w:rPr>
          <w:rFonts w:ascii="Times New Roman" w:eastAsia="Times New Roman" w:hAnsi="Times New Roman"/>
          <w:sz w:val="24"/>
          <w:szCs w:val="24"/>
        </w:rPr>
      </w:pPr>
      <w:bookmarkStart w:id="28" w:name="_Toc471211823"/>
      <w:r w:rsidRPr="004D4EE1">
        <w:rPr>
          <w:rFonts w:ascii="Times New Roman" w:eastAsia="Times New Roman" w:hAnsi="Times New Roman"/>
          <w:sz w:val="24"/>
          <w:szCs w:val="24"/>
        </w:rPr>
        <w:t>MI</w:t>
      </w:r>
      <w:r w:rsidR="00565B1A" w:rsidRPr="004D4EE1">
        <w:rPr>
          <w:rFonts w:ascii="Times New Roman" w:eastAsia="Times New Roman" w:hAnsi="Times New Roman"/>
          <w:sz w:val="24"/>
          <w:szCs w:val="24"/>
        </w:rPr>
        <w:t>SCELLANEOUS</w:t>
      </w:r>
      <w:bookmarkEnd w:id="28"/>
    </w:p>
    <w:p w14:paraId="6C564E15" w14:textId="77777777"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If any provision of this Agreement is or becomes in violation of state or federal law, such provision, but only such provision, shall be inoperative,  with the balance of the Agreement remaining in full force and effect.</w:t>
      </w:r>
    </w:p>
    <w:p w14:paraId="45FE5CF6" w14:textId="77777777" w:rsidR="004166E1"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The Publisher shall hire employees without regard to age, sex, race, creed, color, national origin, disabilities which may be reasonably accommodated, or sexual orientation.</w:t>
      </w:r>
    </w:p>
    <w:p w14:paraId="4A412168" w14:textId="77777777" w:rsidR="004166E1" w:rsidRDefault="00565B1A" w:rsidP="00A452F4">
      <w:pPr>
        <w:pStyle w:val="Heading3"/>
        <w:keepNext w:val="0"/>
        <w:keepLines w:val="0"/>
        <w:numPr>
          <w:ilvl w:val="0"/>
          <w:numId w:val="0"/>
        </w:numPr>
        <w:spacing w:before="0" w:after="240"/>
        <w:ind w:right="-20"/>
        <w:rPr>
          <w:rFonts w:eastAsia="Times New Roman"/>
          <w:sz w:val="24"/>
          <w:szCs w:val="24"/>
        </w:rPr>
      </w:pPr>
      <w:r w:rsidRPr="004D4EE1">
        <w:rPr>
          <w:rFonts w:eastAsia="Times New Roman"/>
          <w:sz w:val="24"/>
          <w:szCs w:val="24"/>
        </w:rPr>
        <w:t>When the masculine pronoun is used</w:t>
      </w:r>
      <w:r w:rsidR="004166E1" w:rsidRPr="004D4EE1">
        <w:rPr>
          <w:rFonts w:eastAsia="Times New Roman"/>
          <w:sz w:val="24"/>
          <w:szCs w:val="24"/>
        </w:rPr>
        <w:t xml:space="preserve"> in </w:t>
      </w:r>
      <w:r w:rsidRPr="004D4EE1">
        <w:rPr>
          <w:rFonts w:eastAsia="Times New Roman"/>
          <w:sz w:val="24"/>
          <w:szCs w:val="24"/>
        </w:rPr>
        <w:t xml:space="preserve">this Agreement, it shall include female employees as </w:t>
      </w:r>
      <w:r w:rsidR="004166E1" w:rsidRPr="004D4EE1">
        <w:rPr>
          <w:rFonts w:eastAsia="Times New Roman"/>
          <w:sz w:val="24"/>
          <w:szCs w:val="24"/>
        </w:rPr>
        <w:t xml:space="preserve">well. </w:t>
      </w:r>
    </w:p>
    <w:p w14:paraId="3FAB7D08" w14:textId="77777777" w:rsidR="00BF6096" w:rsidRDefault="007E54AB" w:rsidP="007E54AB">
      <w:pPr>
        <w:pStyle w:val="Heading3"/>
      </w:pPr>
      <w:r w:rsidRPr="007E54AB">
        <w:t>The Publisher shall establish and maintain a Diversity and Inclusion Council that shall include Guild representation. The Publisher and the Guild shall work together to keep employees across the company engaged in the council and subcommittees, welcoming different perspectives, and voices.</w:t>
      </w:r>
    </w:p>
    <w:p w14:paraId="30E8651D" w14:textId="77777777" w:rsidR="00BF6096" w:rsidRPr="007E54AB" w:rsidRDefault="007E54AB" w:rsidP="007E54AB">
      <w:pPr>
        <w:pStyle w:val="Heading3"/>
        <w:keepNext w:val="0"/>
        <w:keepLines w:val="0"/>
        <w:spacing w:before="0" w:after="240"/>
        <w:rPr>
          <w:rFonts w:eastAsia="Times New Roman"/>
          <w:sz w:val="24"/>
          <w:szCs w:val="24"/>
        </w:rPr>
      </w:pPr>
      <w:r>
        <w:t>Subject to agreement on the same terms with the Waterville Typographical Union Local 643, CWA Local 14115, t</w:t>
      </w:r>
      <w:r w:rsidR="00BF6096" w:rsidRPr="00BF6096">
        <w:t xml:space="preserve">he next employee </w:t>
      </w:r>
      <w:r>
        <w:t xml:space="preserve">after March 10, 2022 </w:t>
      </w:r>
      <w:r w:rsidR="00BF6096" w:rsidRPr="00BF6096">
        <w:t>to be hired to a universal desk position will be assigned to Waterville, and thereafter the Publisher will alternate hires between Augusta and Waterville; provided, however, that if a vacancy opens because of the departure of an employee, that vacancy will be assigned to the bargaining unit of the separated employee.  The Publisher will provide the Guild notice at least monthly of new hires, reassignments, or separations on the universal desk</w:t>
      </w:r>
      <w:r>
        <w:t>.</w:t>
      </w:r>
    </w:p>
    <w:p w14:paraId="5E7BCEC4" w14:textId="77777777" w:rsidR="00FA65A4" w:rsidRPr="004D4EE1" w:rsidRDefault="00565B1A" w:rsidP="00A452F4">
      <w:pPr>
        <w:pStyle w:val="Heading2"/>
        <w:keepLines w:val="0"/>
        <w:spacing w:before="0" w:after="240"/>
        <w:rPr>
          <w:rFonts w:ascii="Times New Roman" w:eastAsia="Times New Roman" w:hAnsi="Times New Roman"/>
          <w:sz w:val="24"/>
          <w:szCs w:val="24"/>
        </w:rPr>
      </w:pPr>
      <w:bookmarkStart w:id="29" w:name="_Toc471211824"/>
      <w:r w:rsidRPr="004D4EE1">
        <w:rPr>
          <w:rFonts w:ascii="Times New Roman" w:eastAsia="Times New Roman" w:hAnsi="Times New Roman"/>
          <w:sz w:val="24"/>
          <w:szCs w:val="24"/>
        </w:rPr>
        <w:lastRenderedPageBreak/>
        <w:t>MANAGEMENT RIGHTS</w:t>
      </w:r>
      <w:bookmarkEnd w:id="29"/>
    </w:p>
    <w:p w14:paraId="4EB82F1C" w14:textId="77777777" w:rsidR="00FA65A4" w:rsidRPr="004D4EE1" w:rsidRDefault="00565B1A" w:rsidP="00A452F4">
      <w:pPr>
        <w:ind w:right="15"/>
        <w:rPr>
          <w:rFonts w:eastAsia="Times New Roman" w:cs="Times New Roman"/>
          <w:szCs w:val="24"/>
        </w:rPr>
      </w:pPr>
      <w:r w:rsidRPr="004D4EE1">
        <w:rPr>
          <w:rFonts w:eastAsia="Times New Roman" w:cs="Times New Roman"/>
          <w:szCs w:val="24"/>
        </w:rPr>
        <w:t>The Guild agrees that the Publisher has and will continue to retain the sole and exclusive right to manage its operations and retains all management rights, whether exercised or not, unless</w:t>
      </w:r>
      <w:r w:rsidR="00A15FC8" w:rsidRPr="004D4EE1">
        <w:rPr>
          <w:rFonts w:eastAsia="Times New Roman" w:cs="Times New Roman"/>
          <w:szCs w:val="24"/>
        </w:rPr>
        <w:t xml:space="preserve"> </w:t>
      </w:r>
      <w:r w:rsidRPr="004D4EE1">
        <w:rPr>
          <w:rFonts w:eastAsia="Times New Roman" w:cs="Times New Roman"/>
          <w:szCs w:val="24"/>
        </w:rPr>
        <w:t xml:space="preserve">specifically abridged, modified or d legated by the provisions of this Agreement. Such rights include, but are not limited to, the right to </w:t>
      </w:r>
      <w:r w:rsidR="00A15FC8" w:rsidRPr="004D4EE1">
        <w:rPr>
          <w:rFonts w:eastAsia="Times New Roman" w:cs="Times New Roman"/>
          <w:szCs w:val="24"/>
        </w:rPr>
        <w:t>determ</w:t>
      </w:r>
      <w:r w:rsidRPr="004D4EE1">
        <w:rPr>
          <w:rFonts w:eastAsia="Times New Roman" w:cs="Times New Roman"/>
          <w:szCs w:val="24"/>
        </w:rPr>
        <w:t xml:space="preserve">ine the mission, location and size of all departments and facilities; the right to direct </w:t>
      </w:r>
      <w:r w:rsidR="005E48A2">
        <w:rPr>
          <w:rFonts w:eastAsia="Times New Roman" w:cs="Times New Roman"/>
          <w:szCs w:val="24"/>
        </w:rPr>
        <w:t>the</w:t>
      </w:r>
      <w:r w:rsidRPr="004D4EE1">
        <w:rPr>
          <w:rFonts w:eastAsia="Times New Roman" w:cs="Times New Roman"/>
          <w:szCs w:val="24"/>
        </w:rPr>
        <w:t xml:space="preserve"> work force; to establish specifications for each class of positions and to classify or </w:t>
      </w:r>
      <w:r w:rsidR="00A15FC8" w:rsidRPr="004D4EE1">
        <w:rPr>
          <w:rFonts w:eastAsia="Times New Roman" w:cs="Times New Roman"/>
          <w:szCs w:val="24"/>
        </w:rPr>
        <w:t>reclassify</w:t>
      </w:r>
      <w:r w:rsidRPr="004D4EE1">
        <w:rPr>
          <w:rFonts w:eastAsia="Times New Roman" w:cs="Times New Roman"/>
          <w:szCs w:val="24"/>
        </w:rPr>
        <w:t xml:space="preserve"> and to allocate or reallocate new or existing positions </w:t>
      </w:r>
      <w:r w:rsidRPr="004D4EE1">
        <w:rPr>
          <w:rFonts w:eastAsia="Arial" w:cs="Times New Roman"/>
          <w:szCs w:val="24"/>
        </w:rPr>
        <w:t xml:space="preserve">in </w:t>
      </w:r>
      <w:r w:rsidRPr="004D4EE1">
        <w:rPr>
          <w:rFonts w:eastAsia="Times New Roman" w:cs="Times New Roman"/>
          <w:szCs w:val="24"/>
        </w:rPr>
        <w:t>accordance with  the contract; to discipline and discharge employees; to determine the size and composition of the work force; to eliminate positions; to make layoffs at its discretion; to contract out for goods and services; to determine the operating budget of</w:t>
      </w:r>
      <w:r w:rsidR="00A15FC8" w:rsidRPr="004D4EE1">
        <w:rPr>
          <w:rFonts w:eastAsia="Times New Roman" w:cs="Times New Roman"/>
          <w:szCs w:val="24"/>
        </w:rPr>
        <w:t xml:space="preserve"> </w:t>
      </w:r>
      <w:r w:rsidRPr="004D4EE1">
        <w:rPr>
          <w:rFonts w:eastAsia="Times New Roman" w:cs="Times New Roman"/>
          <w:szCs w:val="24"/>
        </w:rPr>
        <w:t>the business; to install new, changed or improved methods of operations; to relieve employees</w:t>
      </w:r>
      <w:r w:rsidR="00A15FC8" w:rsidRPr="004D4EE1">
        <w:rPr>
          <w:rFonts w:eastAsia="Times New Roman" w:cs="Times New Roman"/>
          <w:szCs w:val="24"/>
        </w:rPr>
        <w:t xml:space="preserve"> </w:t>
      </w:r>
      <w:r w:rsidRPr="004D4EE1">
        <w:rPr>
          <w:rFonts w:eastAsia="Times New Roman" w:cs="Times New Roman"/>
          <w:szCs w:val="24"/>
        </w:rPr>
        <w:t>because of</w:t>
      </w:r>
      <w:r w:rsidR="00A15FC8" w:rsidRPr="004D4EE1">
        <w:rPr>
          <w:rFonts w:eastAsia="Times New Roman" w:cs="Times New Roman"/>
          <w:szCs w:val="24"/>
        </w:rPr>
        <w:t xml:space="preserve"> </w:t>
      </w:r>
      <w:r w:rsidRPr="004D4EE1">
        <w:rPr>
          <w:rFonts w:eastAsia="Times New Roman" w:cs="Times New Roman"/>
          <w:szCs w:val="24"/>
        </w:rPr>
        <w:t>lack of work or for other legitimate reasons; and to maintain the efficiency of the business.</w:t>
      </w:r>
    </w:p>
    <w:p w14:paraId="0AF43352"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30" w:name="_Toc471211825"/>
      <w:r w:rsidRPr="004D4EE1">
        <w:rPr>
          <w:rFonts w:ascii="Times New Roman" w:eastAsia="Times New Roman" w:hAnsi="Times New Roman"/>
          <w:sz w:val="24"/>
          <w:szCs w:val="24"/>
        </w:rPr>
        <w:t>MAINTENANCE OF BENEFITS</w:t>
      </w:r>
      <w:bookmarkEnd w:id="30"/>
    </w:p>
    <w:p w14:paraId="556184B7" w14:textId="77777777" w:rsidR="00FA65A4" w:rsidRPr="004D4EE1" w:rsidRDefault="00565B1A" w:rsidP="00A452F4">
      <w:pPr>
        <w:ind w:right="15"/>
        <w:rPr>
          <w:rFonts w:eastAsia="Times New Roman" w:cs="Times New Roman"/>
          <w:szCs w:val="24"/>
        </w:rPr>
      </w:pPr>
      <w:r w:rsidRPr="004D4EE1">
        <w:rPr>
          <w:rFonts w:eastAsia="Times New Roman" w:cs="Times New Roman"/>
          <w:szCs w:val="24"/>
        </w:rPr>
        <w:t>With respect</w:t>
      </w:r>
      <w:r w:rsidR="00A15FC8" w:rsidRPr="004D4EE1">
        <w:rPr>
          <w:rFonts w:eastAsia="Times New Roman" w:cs="Times New Roman"/>
          <w:szCs w:val="24"/>
        </w:rPr>
        <w:t xml:space="preserve"> to</w:t>
      </w:r>
      <w:r w:rsidRPr="004D4EE1">
        <w:rPr>
          <w:rFonts w:eastAsia="Times New Roman" w:cs="Times New Roman"/>
          <w:szCs w:val="24"/>
        </w:rPr>
        <w:t xml:space="preserve"> negotiable wages, benefits, hours and working conditions not covered by </w:t>
      </w:r>
      <w:r w:rsidR="00A15FC8" w:rsidRPr="004D4EE1">
        <w:rPr>
          <w:rFonts w:eastAsia="Times New Roman" w:cs="Times New Roman"/>
          <w:szCs w:val="24"/>
        </w:rPr>
        <w:t>this Agreement, the P</w:t>
      </w:r>
      <w:r w:rsidRPr="004D4EE1">
        <w:rPr>
          <w:rFonts w:eastAsia="Times New Roman" w:cs="Times New Roman"/>
          <w:szCs w:val="24"/>
        </w:rPr>
        <w:t>ublisher agrees to make no changes without appropriate prior consultation and negotiations with the Guild unless such change is made to comply with law.</w:t>
      </w:r>
    </w:p>
    <w:p w14:paraId="192D359A"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31" w:name="_Toc471211826"/>
      <w:r w:rsidRPr="004D4EE1">
        <w:rPr>
          <w:rFonts w:ascii="Times New Roman" w:eastAsia="Times New Roman" w:hAnsi="Times New Roman"/>
          <w:sz w:val="24"/>
          <w:szCs w:val="24"/>
        </w:rPr>
        <w:t>NO PAST PRACTICES</w:t>
      </w:r>
      <w:bookmarkEnd w:id="31"/>
    </w:p>
    <w:p w14:paraId="766E159B" w14:textId="77777777" w:rsidR="00FA65A4" w:rsidRPr="004D4EE1" w:rsidRDefault="00565B1A" w:rsidP="00A452F4">
      <w:pPr>
        <w:ind w:right="142" w:firstLine="720"/>
        <w:rPr>
          <w:rFonts w:eastAsia="Times New Roman" w:cs="Times New Roman"/>
          <w:szCs w:val="24"/>
        </w:rPr>
      </w:pPr>
      <w:r w:rsidRPr="004D4EE1">
        <w:rPr>
          <w:rFonts w:eastAsia="Times New Roman" w:cs="Times New Roman"/>
          <w:szCs w:val="24"/>
        </w:rPr>
        <w:t>Except to the extent  expressly and specifically reserved elsewhere wi</w:t>
      </w:r>
      <w:r w:rsidR="00A15FC8" w:rsidRPr="004D4EE1">
        <w:rPr>
          <w:rFonts w:eastAsia="Times New Roman" w:cs="Times New Roman"/>
          <w:szCs w:val="24"/>
        </w:rPr>
        <w:t>t</w:t>
      </w:r>
      <w:r w:rsidRPr="004D4EE1">
        <w:rPr>
          <w:rFonts w:eastAsia="Times New Roman" w:cs="Times New Roman"/>
          <w:szCs w:val="24"/>
        </w:rPr>
        <w:t xml:space="preserve">hin the language of this Agreement, all past practices of the Guild existing prior to the effective date of this Agreement and pertaining to the employees and work falling under its jurisdiction as defined </w:t>
      </w:r>
      <w:r w:rsidR="00A15FC8" w:rsidRPr="004D4EE1">
        <w:rPr>
          <w:rFonts w:eastAsia="Times New Roman" w:cs="Times New Roman"/>
          <w:szCs w:val="24"/>
        </w:rPr>
        <w:t xml:space="preserve">in the </w:t>
      </w:r>
      <w:r w:rsidRPr="004D4EE1">
        <w:rPr>
          <w:rFonts w:eastAsia="Times New Roman" w:cs="Times New Roman"/>
          <w:szCs w:val="24"/>
        </w:rPr>
        <w:t>Preamble and Article III are h</w:t>
      </w:r>
      <w:r w:rsidR="00A15FC8" w:rsidRPr="004D4EE1">
        <w:rPr>
          <w:rFonts w:eastAsia="Times New Roman" w:cs="Times New Roman"/>
          <w:szCs w:val="24"/>
        </w:rPr>
        <w:t>e</w:t>
      </w:r>
      <w:r w:rsidRPr="004D4EE1">
        <w:rPr>
          <w:rFonts w:eastAsia="Times New Roman" w:cs="Times New Roman"/>
          <w:szCs w:val="24"/>
        </w:rPr>
        <w:t>reby waived. Past practices which existed or are</w:t>
      </w:r>
      <w:r w:rsidR="00A15FC8" w:rsidRPr="004D4EE1">
        <w:rPr>
          <w:rFonts w:eastAsia="Times New Roman" w:cs="Times New Roman"/>
          <w:szCs w:val="24"/>
        </w:rPr>
        <w:t xml:space="preserve"> </w:t>
      </w:r>
      <w:r w:rsidRPr="004D4EE1">
        <w:rPr>
          <w:rFonts w:eastAsia="Times New Roman" w:cs="Times New Roman"/>
          <w:szCs w:val="24"/>
        </w:rPr>
        <w:t xml:space="preserve">alleged to have existed prior to the effective date of this Agreement cannot and shall not form the subject of any </w:t>
      </w:r>
      <w:r w:rsidR="00A15FC8" w:rsidRPr="004D4EE1">
        <w:rPr>
          <w:rFonts w:eastAsia="Times New Roman" w:cs="Times New Roman"/>
          <w:szCs w:val="24"/>
        </w:rPr>
        <w:t>grievance unless and to the</w:t>
      </w:r>
      <w:r w:rsidRPr="004D4EE1">
        <w:rPr>
          <w:rFonts w:eastAsia="Times New Roman" w:cs="Times New Roman"/>
          <w:szCs w:val="24"/>
        </w:rPr>
        <w:t xml:space="preserve"> extent the past </w:t>
      </w:r>
      <w:r w:rsidR="00A15FC8" w:rsidRPr="004D4EE1">
        <w:rPr>
          <w:rFonts w:eastAsia="Times New Roman" w:cs="Times New Roman"/>
          <w:szCs w:val="24"/>
        </w:rPr>
        <w:t>practice</w:t>
      </w:r>
      <w:r w:rsidRPr="004D4EE1">
        <w:rPr>
          <w:rFonts w:eastAsia="Times New Roman" w:cs="Times New Roman"/>
          <w:szCs w:val="24"/>
        </w:rPr>
        <w:t xml:space="preserve"> raised was </w:t>
      </w:r>
      <w:r w:rsidR="00A15FC8" w:rsidRPr="004D4EE1">
        <w:rPr>
          <w:rFonts w:eastAsia="Times New Roman" w:cs="Times New Roman"/>
          <w:szCs w:val="24"/>
        </w:rPr>
        <w:t xml:space="preserve">specifically </w:t>
      </w:r>
      <w:r w:rsidRPr="004D4EE1">
        <w:rPr>
          <w:rFonts w:eastAsia="Times New Roman" w:cs="Times New Roman"/>
          <w:szCs w:val="24"/>
        </w:rPr>
        <w:t xml:space="preserve">identified and retained </w:t>
      </w:r>
      <w:r w:rsidRPr="004D4EE1">
        <w:rPr>
          <w:rFonts w:eastAsia="Arial" w:cs="Times New Roman"/>
          <w:szCs w:val="24"/>
        </w:rPr>
        <w:t xml:space="preserve">in </w:t>
      </w:r>
      <w:r w:rsidRPr="004D4EE1">
        <w:rPr>
          <w:rFonts w:eastAsia="Times New Roman" w:cs="Times New Roman"/>
          <w:szCs w:val="24"/>
        </w:rPr>
        <w:t>the express language to this Agreement.</w:t>
      </w:r>
    </w:p>
    <w:p w14:paraId="783FD224" w14:textId="77777777" w:rsidR="00FA65A4" w:rsidRPr="004D4EE1" w:rsidRDefault="00565B1A" w:rsidP="00A452F4">
      <w:pPr>
        <w:pStyle w:val="Heading2"/>
        <w:keepNext w:val="0"/>
        <w:keepLines w:val="0"/>
        <w:spacing w:before="0" w:after="240"/>
        <w:rPr>
          <w:rFonts w:ascii="Times New Roman" w:eastAsia="Times New Roman" w:hAnsi="Times New Roman"/>
          <w:sz w:val="24"/>
          <w:szCs w:val="24"/>
        </w:rPr>
      </w:pPr>
      <w:bookmarkStart w:id="32" w:name="_Toc471211827"/>
      <w:r w:rsidRPr="004D4EE1">
        <w:rPr>
          <w:rFonts w:ascii="Times New Roman" w:eastAsia="Times New Roman" w:hAnsi="Times New Roman"/>
          <w:sz w:val="24"/>
          <w:szCs w:val="24"/>
        </w:rPr>
        <w:t>INTERNS</w:t>
      </w:r>
      <w:bookmarkEnd w:id="32"/>
    </w:p>
    <w:p w14:paraId="436DB294" w14:textId="77777777" w:rsidR="00FA65A4" w:rsidRDefault="00565B1A" w:rsidP="00A452F4">
      <w:pPr>
        <w:pStyle w:val="Heading3"/>
        <w:keepNext w:val="0"/>
        <w:keepLines w:val="0"/>
        <w:numPr>
          <w:ilvl w:val="0"/>
          <w:numId w:val="0"/>
        </w:numPr>
        <w:spacing w:before="0" w:after="240"/>
        <w:rPr>
          <w:rFonts w:eastAsia="Times New Roman"/>
          <w:sz w:val="24"/>
          <w:szCs w:val="24"/>
        </w:rPr>
      </w:pPr>
      <w:r w:rsidRPr="004D4EE1">
        <w:rPr>
          <w:rFonts w:eastAsia="Times New Roman"/>
          <w:sz w:val="24"/>
          <w:szCs w:val="24"/>
        </w:rPr>
        <w:t xml:space="preserve">Internships are important community outreach and talent </w:t>
      </w:r>
      <w:r w:rsidR="00A15FC8" w:rsidRPr="004D4EE1">
        <w:rPr>
          <w:rFonts w:eastAsia="Times New Roman"/>
          <w:sz w:val="24"/>
          <w:szCs w:val="24"/>
        </w:rPr>
        <w:t>evaluating</w:t>
      </w:r>
      <w:r w:rsidRPr="004D4EE1">
        <w:rPr>
          <w:rFonts w:eastAsia="Times New Roman"/>
          <w:sz w:val="24"/>
          <w:szCs w:val="24"/>
        </w:rPr>
        <w:t xml:space="preserve"> tools. Therefore, interns can be utilized at the discretion of </w:t>
      </w:r>
      <w:r w:rsidR="005E48A2">
        <w:rPr>
          <w:rFonts w:eastAsia="Times New Roman"/>
          <w:sz w:val="24"/>
          <w:szCs w:val="24"/>
        </w:rPr>
        <w:t>the Publisher</w:t>
      </w:r>
      <w:r w:rsidRPr="004D4EE1">
        <w:rPr>
          <w:rFonts w:eastAsia="Times New Roman"/>
          <w:sz w:val="24"/>
          <w:szCs w:val="24"/>
        </w:rPr>
        <w:t xml:space="preserve">, except that no intern shall be </w:t>
      </w:r>
      <w:r w:rsidR="007E4D55">
        <w:rPr>
          <w:rFonts w:eastAsia="Times New Roman"/>
          <w:sz w:val="24"/>
          <w:szCs w:val="24"/>
        </w:rPr>
        <w:t xml:space="preserve">used </w:t>
      </w:r>
      <w:r w:rsidRPr="004D4EE1">
        <w:rPr>
          <w:rFonts w:eastAsia="Times New Roman"/>
          <w:sz w:val="24"/>
          <w:szCs w:val="24"/>
        </w:rPr>
        <w:t>that will result in the layoff of</w:t>
      </w:r>
      <w:r w:rsidR="00A15FC8" w:rsidRPr="004D4EE1">
        <w:rPr>
          <w:rFonts w:eastAsia="Times New Roman"/>
          <w:sz w:val="24"/>
          <w:szCs w:val="24"/>
        </w:rPr>
        <w:t xml:space="preserve"> </w:t>
      </w:r>
      <w:r w:rsidRPr="004D4EE1">
        <w:rPr>
          <w:rFonts w:eastAsia="Times New Roman"/>
          <w:sz w:val="24"/>
          <w:szCs w:val="24"/>
        </w:rPr>
        <w:t>an e</w:t>
      </w:r>
      <w:r w:rsidR="00A15FC8" w:rsidRPr="004D4EE1">
        <w:rPr>
          <w:rFonts w:eastAsia="Times New Roman"/>
          <w:sz w:val="24"/>
          <w:szCs w:val="24"/>
        </w:rPr>
        <w:t>mployee</w:t>
      </w:r>
      <w:r w:rsidRPr="004D4EE1">
        <w:rPr>
          <w:rFonts w:eastAsia="Times New Roman"/>
          <w:sz w:val="24"/>
          <w:szCs w:val="24"/>
        </w:rPr>
        <w:t xml:space="preserve"> represented by the bargaining unit nor shall any paid intern be utilized for longer than </w:t>
      </w:r>
      <w:r w:rsidR="007E4D55">
        <w:rPr>
          <w:rFonts w:eastAsia="Times New Roman"/>
          <w:sz w:val="24"/>
          <w:szCs w:val="24"/>
        </w:rPr>
        <w:t xml:space="preserve">nine </w:t>
      </w:r>
      <w:r w:rsidRPr="004D4EE1">
        <w:rPr>
          <w:rFonts w:eastAsia="Times New Roman"/>
          <w:sz w:val="24"/>
          <w:szCs w:val="24"/>
        </w:rPr>
        <w:t>(</w:t>
      </w:r>
      <w:r w:rsidR="007E4D55">
        <w:rPr>
          <w:rFonts w:eastAsia="Times New Roman"/>
          <w:sz w:val="24"/>
          <w:szCs w:val="24"/>
        </w:rPr>
        <w:t>9</w:t>
      </w:r>
      <w:r w:rsidRPr="004D4EE1">
        <w:rPr>
          <w:rFonts w:eastAsia="Times New Roman"/>
          <w:sz w:val="24"/>
          <w:szCs w:val="24"/>
        </w:rPr>
        <w:t>) months.</w:t>
      </w:r>
    </w:p>
    <w:p w14:paraId="4C070B54" w14:textId="6F5DDC34" w:rsidR="00CF5B66" w:rsidRPr="00307B04" w:rsidRDefault="00CF5B66" w:rsidP="00CF5B66">
      <w:pPr>
        <w:pStyle w:val="Heading2"/>
        <w:keepLines w:val="0"/>
        <w:spacing w:before="0" w:after="240"/>
        <w:rPr>
          <w:highlight w:val="yellow"/>
        </w:rPr>
      </w:pPr>
      <w:r w:rsidRPr="00307B04">
        <w:rPr>
          <w:highlight w:val="yellow"/>
        </w:rPr>
        <w:lastRenderedPageBreak/>
        <w:t xml:space="preserve">OTHER </w:t>
      </w:r>
      <w:r w:rsidRPr="00307B04">
        <w:rPr>
          <w:rFonts w:ascii="Times New Roman" w:eastAsia="Times New Roman" w:hAnsi="Times New Roman"/>
          <w:sz w:val="24"/>
          <w:szCs w:val="24"/>
          <w:highlight w:val="yellow"/>
        </w:rPr>
        <w:t>COMMITTEES</w:t>
      </w:r>
    </w:p>
    <w:p w14:paraId="087F95EF" w14:textId="7E4FE4A8" w:rsidR="00CF5B66" w:rsidRPr="00307B04" w:rsidRDefault="00CF5B66" w:rsidP="00CF5B66">
      <w:pPr>
        <w:pStyle w:val="Heading3"/>
        <w:spacing w:before="0" w:after="240"/>
        <w:rPr>
          <w:highlight w:val="yellow"/>
        </w:rPr>
      </w:pPr>
      <w:r w:rsidRPr="00307B04">
        <w:rPr>
          <w:highlight w:val="yellow"/>
        </w:rPr>
        <w:t>The Company shall facilitate quarterly meetings of a Stakeholder Engagement Committee (SEC). The members of the SEC will include Maine Trust management, the METLN Community Board Chair, select members of staff and representatives from all labor units (maximum 15 attendees). These meetings will be aligned to the board meeting schedule, with an agenda based on goals, strategies, and the action items needed to succeed, and including time for inputs, feedback and questions. The Guild President will be invited to each quarterly meeting, and the meeting may also be attended by three other bargaining unit members selected by the Guild to be representative of the full membership and varying depending on the agenda.</w:t>
      </w:r>
    </w:p>
    <w:p w14:paraId="7762535C" w14:textId="381B3CE1" w:rsidR="00CF5B66" w:rsidRPr="00CF5B66" w:rsidRDefault="00CF5B66" w:rsidP="00CF5B66">
      <w:pPr>
        <w:pStyle w:val="BodyText"/>
        <w:spacing w:after="240"/>
      </w:pPr>
      <w:r w:rsidRPr="00307B04">
        <w:rPr>
          <w:highlight w:val="yellow"/>
        </w:rPr>
        <w:t>2. The company shall provide the Guild president or designee with notice of all meetings of the Maine Trust for Local News board. Subject to the approval of the Board of the National Trust for Local News, one Guild representative may attend board meetings as an observer. Attendance at any meetings of the Board shall be on company time if the employee is regularly scheduled to work during the meeting hours.</w:t>
      </w:r>
    </w:p>
    <w:p w14:paraId="6268A936" w14:textId="77777777" w:rsidR="00FA65A4" w:rsidRPr="004D4EE1" w:rsidRDefault="00565B1A" w:rsidP="00CF5B66">
      <w:pPr>
        <w:pStyle w:val="Heading2"/>
        <w:keepLines w:val="0"/>
        <w:spacing w:before="0" w:after="240"/>
        <w:rPr>
          <w:rFonts w:ascii="Times New Roman" w:eastAsia="Times New Roman" w:hAnsi="Times New Roman"/>
          <w:sz w:val="24"/>
          <w:szCs w:val="24"/>
        </w:rPr>
      </w:pPr>
      <w:bookmarkStart w:id="33" w:name="_Toc471211828"/>
      <w:r w:rsidRPr="004D4EE1">
        <w:rPr>
          <w:rFonts w:ascii="Times New Roman" w:eastAsia="Times New Roman" w:hAnsi="Times New Roman"/>
          <w:sz w:val="24"/>
          <w:szCs w:val="24"/>
        </w:rPr>
        <w:t>DURATION AND RENEWAL</w:t>
      </w:r>
      <w:bookmarkEnd w:id="33"/>
    </w:p>
    <w:p w14:paraId="64306777" w14:textId="4C8CAE9D" w:rsidR="00FA65A4" w:rsidRPr="004D4EE1" w:rsidRDefault="00565B1A" w:rsidP="00A452F4">
      <w:pPr>
        <w:pStyle w:val="Heading3"/>
        <w:keepNext w:val="0"/>
        <w:keepLines w:val="0"/>
        <w:spacing w:before="0" w:after="240"/>
        <w:rPr>
          <w:rFonts w:eastAsia="Times New Roman"/>
          <w:sz w:val="24"/>
          <w:szCs w:val="24"/>
        </w:rPr>
      </w:pPr>
      <w:r w:rsidRPr="004D4EE1">
        <w:rPr>
          <w:rFonts w:eastAsia="Times New Roman"/>
          <w:sz w:val="24"/>
          <w:szCs w:val="24"/>
        </w:rPr>
        <w:t xml:space="preserve">This Agreement shall </w:t>
      </w:r>
      <w:r w:rsidR="007E4D55">
        <w:rPr>
          <w:rFonts w:eastAsia="Times New Roman"/>
          <w:sz w:val="24"/>
          <w:szCs w:val="24"/>
        </w:rPr>
        <w:t>become effective</w:t>
      </w:r>
      <w:r w:rsidR="002319CF">
        <w:rPr>
          <w:rFonts w:eastAsia="Times New Roman"/>
          <w:sz w:val="24"/>
          <w:szCs w:val="24"/>
        </w:rPr>
        <w:t xml:space="preserve"> as of </w:t>
      </w:r>
      <w:r w:rsidR="00CF5B66">
        <w:rPr>
          <w:rFonts w:eastAsia="Times New Roman"/>
          <w:sz w:val="24"/>
          <w:szCs w:val="24"/>
        </w:rPr>
        <w:t>July</w:t>
      </w:r>
      <w:r w:rsidR="002319CF">
        <w:rPr>
          <w:rFonts w:eastAsia="Times New Roman"/>
          <w:sz w:val="24"/>
          <w:szCs w:val="24"/>
        </w:rPr>
        <w:t xml:space="preserve"> 1, </w:t>
      </w:r>
      <w:r w:rsidR="00CF5B66">
        <w:rPr>
          <w:rFonts w:eastAsia="Times New Roman"/>
          <w:sz w:val="24"/>
          <w:szCs w:val="24"/>
        </w:rPr>
        <w:t xml:space="preserve">2024 </w:t>
      </w:r>
      <w:r w:rsidR="002319CF">
        <w:rPr>
          <w:rFonts w:eastAsia="Times New Roman"/>
          <w:sz w:val="24"/>
          <w:szCs w:val="24"/>
        </w:rPr>
        <w:t>and shall expire on the 31</w:t>
      </w:r>
      <w:r w:rsidR="002319CF" w:rsidRPr="002319CF">
        <w:rPr>
          <w:rFonts w:eastAsia="Times New Roman"/>
          <w:sz w:val="24"/>
          <w:szCs w:val="24"/>
          <w:vertAlign w:val="superscript"/>
        </w:rPr>
        <w:t>st</w:t>
      </w:r>
      <w:r w:rsidR="002319CF">
        <w:rPr>
          <w:rFonts w:eastAsia="Times New Roman"/>
          <w:sz w:val="24"/>
          <w:szCs w:val="24"/>
        </w:rPr>
        <w:t xml:space="preserve"> day of December</w:t>
      </w:r>
      <w:r w:rsidR="00CF5B66">
        <w:rPr>
          <w:rFonts w:eastAsia="Times New Roman"/>
          <w:sz w:val="24"/>
          <w:szCs w:val="24"/>
        </w:rPr>
        <w:t xml:space="preserve"> 2025</w:t>
      </w:r>
      <w:r w:rsidRPr="004D4EE1">
        <w:rPr>
          <w:rFonts w:eastAsia="Times New Roman"/>
          <w:sz w:val="24"/>
          <w:szCs w:val="24"/>
        </w:rPr>
        <w:t>.</w:t>
      </w:r>
    </w:p>
    <w:p w14:paraId="2FFE1AD2" w14:textId="0248E7CE" w:rsidR="005264B0" w:rsidRPr="004D4EE1" w:rsidRDefault="002319CF" w:rsidP="00A452F4">
      <w:pPr>
        <w:pStyle w:val="Heading3"/>
        <w:keepNext w:val="0"/>
        <w:keepLines w:val="0"/>
        <w:spacing w:before="0" w:after="240"/>
        <w:rPr>
          <w:rFonts w:eastAsia="Times New Roman"/>
          <w:sz w:val="24"/>
          <w:szCs w:val="24"/>
        </w:rPr>
      </w:pPr>
      <w:r>
        <w:rPr>
          <w:rFonts w:eastAsia="Times New Roman"/>
          <w:sz w:val="24"/>
          <w:szCs w:val="24"/>
        </w:rPr>
        <w:t xml:space="preserve">If either party wishes to propose a change in any section of this Agreement, that party shall notify the other party in writing at least 60 days prior to December 31, </w:t>
      </w:r>
      <w:r w:rsidR="00CF5B66">
        <w:rPr>
          <w:rFonts w:eastAsia="Times New Roman"/>
          <w:sz w:val="24"/>
          <w:szCs w:val="24"/>
        </w:rPr>
        <w:t>2025</w:t>
      </w:r>
      <w:r>
        <w:rPr>
          <w:rFonts w:eastAsia="Times New Roman"/>
          <w:sz w:val="24"/>
          <w:szCs w:val="24"/>
        </w:rPr>
        <w:t>.  It is further agreed and understood that if no such notice is provided at the time designated above, the agreement shall run from year to year thereafter, unless either party gives notice of any proposed changes at least 60 days prior to the anniversary date</w:t>
      </w:r>
      <w:r w:rsidR="00565B1A" w:rsidRPr="004D4EE1">
        <w:rPr>
          <w:rFonts w:eastAsia="Times New Roman"/>
          <w:sz w:val="24"/>
          <w:szCs w:val="24"/>
        </w:rPr>
        <w:t>.</w:t>
      </w:r>
    </w:p>
    <w:p w14:paraId="31960283" w14:textId="77777777" w:rsidR="00CF5B66" w:rsidRDefault="00CF5B66" w:rsidP="00CF5B66">
      <w:pPr>
        <w:keepNext/>
        <w:tabs>
          <w:tab w:val="left" w:pos="2460"/>
        </w:tabs>
        <w:ind w:right="849" w:hanging="9"/>
        <w:rPr>
          <w:rFonts w:eastAsia="Times New Roman" w:cs="Times New Roman"/>
          <w:szCs w:val="24"/>
        </w:rPr>
      </w:pPr>
    </w:p>
    <w:p w14:paraId="39C471EA" w14:textId="0A77D0E8" w:rsidR="00FA65A4" w:rsidRPr="004D4EE1" w:rsidRDefault="00565B1A" w:rsidP="00CF5B66">
      <w:pPr>
        <w:keepNext/>
        <w:keepLines/>
        <w:tabs>
          <w:tab w:val="left" w:pos="2460"/>
        </w:tabs>
        <w:ind w:right="850" w:hanging="14"/>
        <w:rPr>
          <w:rFonts w:eastAsia="Times New Roman" w:cs="Times New Roman"/>
          <w:szCs w:val="24"/>
        </w:rPr>
      </w:pPr>
      <w:r w:rsidRPr="004D4EE1">
        <w:rPr>
          <w:rFonts w:eastAsia="Times New Roman" w:cs="Times New Roman"/>
          <w:szCs w:val="24"/>
        </w:rPr>
        <w:t>IN WITNESS WHEREOF, the Publisher has caused this instrument to be signed in its behalf by</w:t>
      </w:r>
      <w:r w:rsidR="002319CF">
        <w:rPr>
          <w:rFonts w:eastAsia="Times New Roman" w:cs="Times New Roman"/>
          <w:szCs w:val="24"/>
        </w:rPr>
        <w:t xml:space="preserve"> __________________</w:t>
      </w:r>
      <w:r w:rsidRPr="004D4EE1">
        <w:rPr>
          <w:rFonts w:eastAsia="Times New Roman" w:cs="Times New Roman"/>
          <w:szCs w:val="24"/>
        </w:rPr>
        <w:t>, hereunto duly authorized,</w:t>
      </w:r>
      <w:r w:rsidR="00BC5A75" w:rsidRPr="004D4EE1">
        <w:rPr>
          <w:rFonts w:eastAsia="Times New Roman" w:cs="Times New Roman"/>
          <w:szCs w:val="24"/>
        </w:rPr>
        <w:t xml:space="preserve"> </w:t>
      </w:r>
      <w:r w:rsidRPr="004D4EE1">
        <w:rPr>
          <w:rFonts w:eastAsia="Times New Roman" w:cs="Times New Roman"/>
          <w:szCs w:val="24"/>
        </w:rPr>
        <w:t xml:space="preserve">and the </w:t>
      </w:r>
      <w:r w:rsidR="007B77A0">
        <w:rPr>
          <w:rFonts w:eastAsia="Times New Roman" w:cs="Times New Roman"/>
          <w:szCs w:val="24"/>
        </w:rPr>
        <w:t xml:space="preserve">Waterville Unit of the </w:t>
      </w:r>
      <w:r w:rsidRPr="004D4EE1">
        <w:rPr>
          <w:rFonts w:eastAsia="Times New Roman" w:cs="Times New Roman"/>
          <w:szCs w:val="24"/>
        </w:rPr>
        <w:t>News Guild</w:t>
      </w:r>
      <w:r w:rsidR="00DC4C10">
        <w:rPr>
          <w:rFonts w:eastAsia="Times New Roman" w:cs="Times New Roman"/>
          <w:szCs w:val="24"/>
        </w:rPr>
        <w:t xml:space="preserve"> of Maine</w:t>
      </w:r>
      <w:r w:rsidRPr="004D4EE1">
        <w:rPr>
          <w:rFonts w:eastAsia="Times New Roman" w:cs="Times New Roman"/>
          <w:szCs w:val="24"/>
        </w:rPr>
        <w:t>, Local 31128</w:t>
      </w:r>
      <w:r w:rsidR="00DC4C10">
        <w:rPr>
          <w:rFonts w:eastAsia="Times New Roman" w:cs="Times New Roman"/>
          <w:szCs w:val="24"/>
        </w:rPr>
        <w:t>, TNG-CWA</w:t>
      </w:r>
      <w:r w:rsidRPr="004D4EE1">
        <w:rPr>
          <w:rFonts w:eastAsia="Times New Roman" w:cs="Times New Roman"/>
          <w:szCs w:val="24"/>
        </w:rPr>
        <w:t xml:space="preserve">, has caused this instrument to be signed and executed by its President, </w:t>
      </w:r>
      <w:r w:rsidR="002319CF">
        <w:rPr>
          <w:rFonts w:eastAsia="Times New Roman" w:cs="Times New Roman"/>
          <w:szCs w:val="24"/>
        </w:rPr>
        <w:t xml:space="preserve">_____________,  </w:t>
      </w:r>
      <w:r w:rsidRPr="004D4EE1">
        <w:rPr>
          <w:rFonts w:eastAsia="Times New Roman" w:cs="Times New Roman"/>
          <w:szCs w:val="24"/>
        </w:rPr>
        <w:t xml:space="preserve">by vote in accordance with the requirements of the bylaws and constitution of </w:t>
      </w:r>
      <w:r w:rsidR="00DC4C10">
        <w:rPr>
          <w:rFonts w:eastAsia="Times New Roman" w:cs="Times New Roman"/>
          <w:szCs w:val="24"/>
        </w:rPr>
        <w:t xml:space="preserve">the </w:t>
      </w:r>
      <w:r w:rsidRPr="004D4EE1">
        <w:rPr>
          <w:rFonts w:eastAsia="Times New Roman" w:cs="Times New Roman"/>
          <w:szCs w:val="24"/>
        </w:rPr>
        <w:t>Guild,</w:t>
      </w:r>
      <w:r w:rsidR="00BC5A75" w:rsidRPr="004D4EE1">
        <w:rPr>
          <w:rFonts w:eastAsia="Times New Roman" w:cs="Times New Roman"/>
          <w:szCs w:val="24"/>
        </w:rPr>
        <w:t xml:space="preserve"> </w:t>
      </w:r>
      <w:r w:rsidRPr="004D4EE1">
        <w:rPr>
          <w:rFonts w:eastAsia="Times New Roman" w:cs="Times New Roman"/>
          <w:szCs w:val="24"/>
        </w:rPr>
        <w:t xml:space="preserve">this </w:t>
      </w:r>
      <w:r w:rsidRPr="004D4EE1">
        <w:rPr>
          <w:rFonts w:eastAsia="Times New Roman" w:cs="Times New Roman"/>
          <w:szCs w:val="24"/>
          <w:u w:val="single" w:color="000000"/>
        </w:rPr>
        <w:tab/>
      </w:r>
      <w:r w:rsidRPr="004D4EE1">
        <w:rPr>
          <w:rFonts w:eastAsia="Times New Roman" w:cs="Times New Roman"/>
          <w:szCs w:val="24"/>
        </w:rPr>
        <w:t>day of</w:t>
      </w:r>
      <w:r w:rsidR="002319CF">
        <w:rPr>
          <w:rFonts w:eastAsia="Times New Roman" w:cs="Times New Roman"/>
          <w:szCs w:val="24"/>
        </w:rPr>
        <w:t xml:space="preserve"> _____________</w:t>
      </w:r>
      <w:r w:rsidRPr="004D4EE1">
        <w:rPr>
          <w:rFonts w:eastAsia="Times New Roman" w:cs="Times New Roman"/>
          <w:szCs w:val="24"/>
        </w:rPr>
        <w:t xml:space="preserve">, </w:t>
      </w:r>
      <w:r w:rsidR="00CF5B66">
        <w:rPr>
          <w:rFonts w:eastAsia="Times New Roman" w:cs="Times New Roman"/>
          <w:szCs w:val="24"/>
        </w:rPr>
        <w:t>2024</w:t>
      </w:r>
      <w:r w:rsidRPr="004D4EE1">
        <w:rPr>
          <w:rFonts w:eastAsia="Times New Roman" w:cs="Times New Roman"/>
          <w:szCs w:val="24"/>
        </w:rPr>
        <w:t>.</w:t>
      </w:r>
    </w:p>
    <w:p w14:paraId="4052EFFB" w14:textId="77777777" w:rsidR="00FA65A4" w:rsidRPr="004D4EE1" w:rsidRDefault="00FA65A4" w:rsidP="00CF5B66">
      <w:pPr>
        <w:keepNext/>
        <w:rPr>
          <w:rFonts w:cs="Times New Roman"/>
          <w:szCs w:val="24"/>
        </w:rPr>
      </w:pPr>
    </w:p>
    <w:tbl>
      <w:tblPr>
        <w:tblStyle w:val="TableGrid"/>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31"/>
      </w:tblGrid>
      <w:tr w:rsidR="00AE1DF2" w:rsidRPr="004D4EE1" w14:paraId="6CB9072F" w14:textId="77777777" w:rsidTr="00564A24">
        <w:tc>
          <w:tcPr>
            <w:tcW w:w="4789" w:type="dxa"/>
          </w:tcPr>
          <w:p w14:paraId="48CD3F15" w14:textId="77777777" w:rsidR="00AE1DF2" w:rsidRPr="004D4EE1" w:rsidRDefault="00AE1DF2" w:rsidP="00CF5B66">
            <w:pPr>
              <w:keepNext/>
              <w:ind w:right="-20"/>
              <w:rPr>
                <w:rFonts w:eastAsia="Times New Roman" w:cs="Times New Roman"/>
                <w:szCs w:val="24"/>
              </w:rPr>
            </w:pPr>
            <w:r w:rsidRPr="004D4EE1">
              <w:rPr>
                <w:rFonts w:eastAsia="Times New Roman" w:cs="Times New Roman"/>
                <w:szCs w:val="24"/>
              </w:rPr>
              <w:t>FOR THE PUBLISHER:</w:t>
            </w:r>
          </w:p>
          <w:p w14:paraId="04F9ECBD" w14:textId="2B51CA6E" w:rsidR="002319CF" w:rsidRPr="004D4EE1" w:rsidRDefault="00CF5B66" w:rsidP="00CF5B66">
            <w:pPr>
              <w:keepNext/>
              <w:ind w:right="-20"/>
              <w:rPr>
                <w:rFonts w:eastAsia="Times New Roman" w:cs="Times New Roman"/>
                <w:szCs w:val="24"/>
              </w:rPr>
            </w:pPr>
            <w:r>
              <w:rPr>
                <w:rFonts w:eastAsia="Times New Roman" w:cs="Times New Roman"/>
                <w:szCs w:val="24"/>
              </w:rPr>
              <w:t>MAINE TRUST FOR LOCAL NEWS</w:t>
            </w:r>
            <w:r w:rsidR="002319CF">
              <w:rPr>
                <w:rFonts w:eastAsia="Times New Roman" w:cs="Times New Roman"/>
                <w:szCs w:val="24"/>
              </w:rPr>
              <w:t>.</w:t>
            </w:r>
          </w:p>
          <w:p w14:paraId="02FBB58D" w14:textId="77777777" w:rsidR="002319CF" w:rsidRDefault="002319CF" w:rsidP="00CF5B66">
            <w:pPr>
              <w:keepNext/>
              <w:ind w:right="-20"/>
              <w:rPr>
                <w:rFonts w:eastAsia="Times New Roman" w:cs="Times New Roman"/>
                <w:szCs w:val="24"/>
              </w:rPr>
            </w:pPr>
          </w:p>
          <w:p w14:paraId="0D70A01E" w14:textId="77777777" w:rsidR="002319CF" w:rsidRPr="004D4EE1" w:rsidRDefault="002319CF" w:rsidP="00CF5B66">
            <w:pPr>
              <w:keepNext/>
              <w:ind w:right="-20"/>
              <w:rPr>
                <w:rFonts w:eastAsia="Times New Roman" w:cs="Times New Roman"/>
                <w:szCs w:val="24"/>
              </w:rPr>
            </w:pPr>
          </w:p>
          <w:p w14:paraId="34BB53BA" w14:textId="77777777" w:rsidR="00AE1DF2" w:rsidRPr="004D4EE1" w:rsidRDefault="00AE1DF2" w:rsidP="00CF5B66">
            <w:pPr>
              <w:keepNext/>
              <w:ind w:right="-20"/>
              <w:rPr>
                <w:rFonts w:eastAsia="Times New Roman" w:cs="Times New Roman"/>
                <w:szCs w:val="24"/>
              </w:rPr>
            </w:pPr>
            <w:r w:rsidRPr="004D4EE1">
              <w:rPr>
                <w:rFonts w:eastAsia="Times New Roman" w:cs="Times New Roman"/>
                <w:szCs w:val="24"/>
              </w:rPr>
              <w:t>____________________________________</w:t>
            </w:r>
          </w:p>
        </w:tc>
        <w:tc>
          <w:tcPr>
            <w:tcW w:w="4789" w:type="dxa"/>
          </w:tcPr>
          <w:p w14:paraId="1187D33A" w14:textId="77777777" w:rsidR="00AE1DF2" w:rsidRPr="004D4EE1" w:rsidRDefault="00AE1DF2" w:rsidP="00CF5B66">
            <w:pPr>
              <w:keepNext/>
              <w:ind w:right="-20"/>
              <w:rPr>
                <w:rFonts w:eastAsia="Times New Roman" w:cs="Times New Roman"/>
                <w:szCs w:val="24"/>
              </w:rPr>
            </w:pPr>
            <w:r w:rsidRPr="004D4EE1">
              <w:rPr>
                <w:rFonts w:eastAsia="Times New Roman" w:cs="Times New Roman"/>
                <w:szCs w:val="24"/>
              </w:rPr>
              <w:t>FOR THE GUILD:</w:t>
            </w:r>
          </w:p>
          <w:p w14:paraId="22BF0494" w14:textId="3BF095A3" w:rsidR="00AE1DF2" w:rsidRDefault="00CF5B66" w:rsidP="00CF5B66">
            <w:pPr>
              <w:keepNext/>
              <w:ind w:right="-20"/>
              <w:rPr>
                <w:rFonts w:eastAsia="Times New Roman" w:cs="Times New Roman"/>
                <w:szCs w:val="24"/>
              </w:rPr>
            </w:pPr>
            <w:r>
              <w:rPr>
                <w:rFonts w:eastAsia="Times New Roman" w:cs="Times New Roman"/>
                <w:szCs w:val="24"/>
              </w:rPr>
              <w:t>NEWS GUILD OF MAINE</w:t>
            </w:r>
            <w:r w:rsidR="00AE1DF2" w:rsidRPr="004D4EE1">
              <w:rPr>
                <w:rFonts w:eastAsia="Times New Roman" w:cs="Times New Roman"/>
                <w:szCs w:val="24"/>
              </w:rPr>
              <w:t xml:space="preserve"> LOCAL 31128</w:t>
            </w:r>
          </w:p>
          <w:p w14:paraId="733A81F6" w14:textId="77777777" w:rsidR="002319CF" w:rsidRDefault="002319CF" w:rsidP="00CF5B66">
            <w:pPr>
              <w:keepNext/>
              <w:ind w:right="-20"/>
              <w:rPr>
                <w:rFonts w:eastAsia="Times New Roman" w:cs="Times New Roman"/>
                <w:szCs w:val="24"/>
              </w:rPr>
            </w:pPr>
          </w:p>
          <w:p w14:paraId="2698B27B" w14:textId="77777777" w:rsidR="002319CF" w:rsidRPr="004D4EE1" w:rsidRDefault="002319CF" w:rsidP="00CF5B66">
            <w:pPr>
              <w:keepNext/>
              <w:ind w:right="-20"/>
              <w:rPr>
                <w:rFonts w:eastAsia="Times New Roman" w:cs="Times New Roman"/>
                <w:szCs w:val="24"/>
              </w:rPr>
            </w:pPr>
          </w:p>
          <w:p w14:paraId="4B03D2C1" w14:textId="77777777" w:rsidR="00AE1DF2" w:rsidRPr="004D4EE1" w:rsidRDefault="00AE1DF2" w:rsidP="00CF5B66">
            <w:pPr>
              <w:keepNext/>
              <w:ind w:right="-20"/>
              <w:rPr>
                <w:rFonts w:eastAsia="Times New Roman" w:cs="Times New Roman"/>
                <w:szCs w:val="24"/>
              </w:rPr>
            </w:pPr>
            <w:r w:rsidRPr="004D4EE1">
              <w:rPr>
                <w:rFonts w:eastAsia="Times New Roman" w:cs="Times New Roman"/>
                <w:szCs w:val="24"/>
              </w:rPr>
              <w:t>____________________________________</w:t>
            </w:r>
          </w:p>
        </w:tc>
      </w:tr>
    </w:tbl>
    <w:p w14:paraId="11558472" w14:textId="77777777" w:rsidR="00FA65A4" w:rsidRPr="004D4EE1" w:rsidRDefault="00FA65A4" w:rsidP="00A452F4">
      <w:pPr>
        <w:rPr>
          <w:rFonts w:cs="Times New Roman"/>
          <w:szCs w:val="24"/>
        </w:rPr>
      </w:pPr>
    </w:p>
    <w:p w14:paraId="18C6D252" w14:textId="77777777" w:rsidR="00FA65A4" w:rsidRPr="004D4EE1" w:rsidRDefault="00FA65A4" w:rsidP="00A452F4">
      <w:pPr>
        <w:rPr>
          <w:rFonts w:cs="Times New Roman"/>
          <w:szCs w:val="24"/>
        </w:rPr>
      </w:pPr>
    </w:p>
    <w:p w14:paraId="1E7F6384" w14:textId="77777777" w:rsidR="006B3B18" w:rsidRDefault="006B3B18" w:rsidP="00A452F4">
      <w:pPr>
        <w:rPr>
          <w:rFonts w:cs="Times New Roman"/>
          <w:szCs w:val="24"/>
        </w:rPr>
        <w:sectPr w:rsidR="006B3B18" w:rsidSect="00F119C7">
          <w:pgSz w:w="12260" w:h="15840"/>
          <w:pgMar w:top="1152" w:right="1440" w:bottom="720" w:left="1440" w:header="0" w:footer="1115" w:gutter="0"/>
          <w:cols w:space="720"/>
        </w:sectPr>
      </w:pPr>
    </w:p>
    <w:p w14:paraId="18197C9F" w14:textId="6A04D1C7" w:rsidR="00F21379" w:rsidRDefault="006B3B18" w:rsidP="00F21379">
      <w:pPr>
        <w:jc w:val="center"/>
        <w:rPr>
          <w:rFonts w:cs="Times New Roman"/>
          <w:szCs w:val="24"/>
        </w:rPr>
      </w:pPr>
      <w:r>
        <w:rPr>
          <w:rFonts w:cs="Times New Roman"/>
          <w:szCs w:val="24"/>
        </w:rPr>
        <w:lastRenderedPageBreak/>
        <w:t>CHART OF MINIMUM PAY</w:t>
      </w:r>
      <w:r>
        <w:rPr>
          <w:rFonts w:cs="Times New Roman"/>
          <w:szCs w:val="24"/>
        </w:rPr>
        <w:br/>
        <w:t xml:space="preserve">FOR COLLECTIVE BARGAINING AGREEMENT </w:t>
      </w:r>
      <w:r>
        <w:rPr>
          <w:rFonts w:cs="Times New Roman"/>
          <w:szCs w:val="24"/>
        </w:rPr>
        <w:br/>
      </w:r>
      <w:r w:rsidR="00F21379">
        <w:rPr>
          <w:rFonts w:cs="Times New Roman"/>
          <w:szCs w:val="24"/>
        </w:rPr>
        <w:t>(ARTICLE VI, SECTION 1)</w:t>
      </w:r>
    </w:p>
    <w:p w14:paraId="24CEA60C" w14:textId="77777777" w:rsidR="006B3B18" w:rsidRDefault="006B3B18" w:rsidP="006B3B18">
      <w:pPr>
        <w:rPr>
          <w:rFonts w:cs="Times New Roman"/>
          <w:szCs w:val="24"/>
        </w:rPr>
      </w:pPr>
    </w:p>
    <w:tbl>
      <w:tblPr>
        <w:tblStyle w:val="TableGrid"/>
        <w:tblW w:w="9666" w:type="dxa"/>
        <w:tblLook w:val="04A0" w:firstRow="1" w:lastRow="0" w:firstColumn="1" w:lastColumn="0" w:noHBand="0" w:noVBand="1"/>
      </w:tblPr>
      <w:tblGrid>
        <w:gridCol w:w="4518"/>
        <w:gridCol w:w="1440"/>
        <w:gridCol w:w="1440"/>
        <w:gridCol w:w="1440"/>
        <w:gridCol w:w="828"/>
      </w:tblGrid>
      <w:tr w:rsidR="005455A4" w:rsidRPr="006B3B18" w14:paraId="63AA5FF8" w14:textId="77777777" w:rsidTr="005455A4">
        <w:trPr>
          <w:trHeight w:val="255"/>
        </w:trPr>
        <w:tc>
          <w:tcPr>
            <w:tcW w:w="4518" w:type="dxa"/>
            <w:noWrap/>
            <w:hideMark/>
          </w:tcPr>
          <w:p w14:paraId="26C4DC60" w14:textId="77777777" w:rsidR="005455A4" w:rsidRPr="006B3B18" w:rsidRDefault="005455A4" w:rsidP="006B3B18">
            <w:pPr>
              <w:widowControl/>
              <w:spacing w:after="0"/>
              <w:rPr>
                <w:rFonts w:ascii="Arial" w:eastAsia="Times New Roman" w:hAnsi="Arial" w:cs="Arial"/>
                <w:b/>
                <w:bCs/>
                <w:sz w:val="20"/>
                <w:szCs w:val="20"/>
              </w:rPr>
            </w:pPr>
            <w:r>
              <w:rPr>
                <w:rFonts w:ascii="Arial" w:eastAsia="Times New Roman" w:hAnsi="Arial" w:cs="Arial"/>
                <w:b/>
                <w:bCs/>
                <w:sz w:val="20"/>
                <w:szCs w:val="20"/>
              </w:rPr>
              <w:t>Job Title/</w:t>
            </w:r>
            <w:r w:rsidRPr="006B3B18">
              <w:rPr>
                <w:rFonts w:ascii="Arial" w:eastAsia="Times New Roman" w:hAnsi="Arial" w:cs="Arial"/>
                <w:b/>
                <w:bCs/>
                <w:sz w:val="20"/>
                <w:szCs w:val="20"/>
              </w:rPr>
              <w:t>Description</w:t>
            </w:r>
          </w:p>
        </w:tc>
        <w:tc>
          <w:tcPr>
            <w:tcW w:w="1440" w:type="dxa"/>
            <w:noWrap/>
            <w:hideMark/>
          </w:tcPr>
          <w:p w14:paraId="69470353" w14:textId="77777777" w:rsidR="005455A4" w:rsidRPr="006B3B18" w:rsidRDefault="005455A4" w:rsidP="003F4E14">
            <w:pPr>
              <w:widowControl/>
              <w:spacing w:after="0"/>
              <w:rPr>
                <w:rFonts w:ascii="Arial" w:eastAsia="Times New Roman" w:hAnsi="Arial" w:cs="Arial"/>
                <w:b/>
                <w:bCs/>
                <w:sz w:val="20"/>
                <w:szCs w:val="20"/>
              </w:rPr>
            </w:pPr>
            <w:r w:rsidRPr="006B3B18">
              <w:rPr>
                <w:rFonts w:ascii="Arial" w:eastAsia="Times New Roman" w:hAnsi="Arial" w:cs="Arial"/>
                <w:b/>
                <w:bCs/>
                <w:sz w:val="20"/>
                <w:szCs w:val="20"/>
              </w:rPr>
              <w:t>Rate</w:t>
            </w:r>
          </w:p>
        </w:tc>
        <w:tc>
          <w:tcPr>
            <w:tcW w:w="1440" w:type="dxa"/>
            <w:noWrap/>
            <w:hideMark/>
          </w:tcPr>
          <w:p w14:paraId="645766AF" w14:textId="77777777" w:rsidR="005455A4" w:rsidRPr="006B3B18" w:rsidRDefault="005455A4" w:rsidP="006B3B18">
            <w:pPr>
              <w:widowControl/>
              <w:spacing w:after="0"/>
              <w:rPr>
                <w:rFonts w:ascii="Arial" w:eastAsia="Times New Roman" w:hAnsi="Arial" w:cs="Arial"/>
                <w:sz w:val="20"/>
                <w:szCs w:val="20"/>
              </w:rPr>
            </w:pPr>
          </w:p>
        </w:tc>
        <w:tc>
          <w:tcPr>
            <w:tcW w:w="1440" w:type="dxa"/>
            <w:noWrap/>
            <w:hideMark/>
          </w:tcPr>
          <w:p w14:paraId="080B381F" w14:textId="77777777" w:rsidR="005455A4" w:rsidRPr="006B3B18" w:rsidRDefault="005455A4" w:rsidP="006B3B18">
            <w:pPr>
              <w:widowControl/>
              <w:spacing w:after="0"/>
              <w:rPr>
                <w:rFonts w:ascii="Arial" w:eastAsia="Times New Roman" w:hAnsi="Arial" w:cs="Arial"/>
                <w:sz w:val="20"/>
                <w:szCs w:val="20"/>
              </w:rPr>
            </w:pPr>
          </w:p>
        </w:tc>
        <w:tc>
          <w:tcPr>
            <w:tcW w:w="828" w:type="dxa"/>
            <w:noWrap/>
            <w:hideMark/>
          </w:tcPr>
          <w:p w14:paraId="3174A9FF" w14:textId="77777777" w:rsidR="005455A4" w:rsidRPr="006B3B18" w:rsidRDefault="005455A4" w:rsidP="006B3B18">
            <w:pPr>
              <w:widowControl/>
              <w:spacing w:after="0"/>
              <w:rPr>
                <w:rFonts w:ascii="Arial" w:eastAsia="Times New Roman" w:hAnsi="Arial" w:cs="Arial"/>
                <w:sz w:val="20"/>
                <w:szCs w:val="20"/>
              </w:rPr>
            </w:pPr>
          </w:p>
        </w:tc>
      </w:tr>
      <w:tr w:rsidR="005455A4" w:rsidRPr="006B3B18" w14:paraId="2B0A34D6" w14:textId="77777777" w:rsidTr="005455A4">
        <w:trPr>
          <w:trHeight w:val="255"/>
        </w:trPr>
        <w:tc>
          <w:tcPr>
            <w:tcW w:w="4518" w:type="dxa"/>
            <w:noWrap/>
          </w:tcPr>
          <w:p w14:paraId="1A30A01C" w14:textId="77777777" w:rsidR="005455A4" w:rsidRDefault="005455A4" w:rsidP="006B3B18">
            <w:pPr>
              <w:widowControl/>
              <w:spacing w:after="0"/>
              <w:rPr>
                <w:rFonts w:ascii="Arial" w:eastAsia="Times New Roman" w:hAnsi="Arial" w:cs="Arial"/>
                <w:b/>
                <w:bCs/>
                <w:sz w:val="20"/>
                <w:szCs w:val="20"/>
              </w:rPr>
            </w:pPr>
          </w:p>
        </w:tc>
        <w:tc>
          <w:tcPr>
            <w:tcW w:w="1440" w:type="dxa"/>
            <w:noWrap/>
          </w:tcPr>
          <w:p w14:paraId="567B250B" w14:textId="77777777" w:rsidR="005455A4" w:rsidRPr="006B3B18" w:rsidRDefault="005455A4" w:rsidP="003F4E14">
            <w:pPr>
              <w:widowControl/>
              <w:spacing w:after="0"/>
              <w:rPr>
                <w:rFonts w:ascii="Arial" w:eastAsia="Times New Roman" w:hAnsi="Arial" w:cs="Arial"/>
                <w:b/>
                <w:bCs/>
                <w:sz w:val="20"/>
                <w:szCs w:val="20"/>
              </w:rPr>
            </w:pPr>
          </w:p>
        </w:tc>
        <w:tc>
          <w:tcPr>
            <w:tcW w:w="1440" w:type="dxa"/>
            <w:noWrap/>
          </w:tcPr>
          <w:p w14:paraId="4D48ECCA" w14:textId="77777777" w:rsidR="005455A4" w:rsidRPr="006B3B18" w:rsidRDefault="005455A4" w:rsidP="006B3B18">
            <w:pPr>
              <w:widowControl/>
              <w:spacing w:after="0"/>
              <w:rPr>
                <w:rFonts w:ascii="Arial" w:eastAsia="Times New Roman" w:hAnsi="Arial" w:cs="Arial"/>
                <w:sz w:val="20"/>
                <w:szCs w:val="20"/>
              </w:rPr>
            </w:pPr>
          </w:p>
        </w:tc>
        <w:tc>
          <w:tcPr>
            <w:tcW w:w="1440" w:type="dxa"/>
            <w:noWrap/>
          </w:tcPr>
          <w:p w14:paraId="01B0DA67" w14:textId="77777777" w:rsidR="005455A4" w:rsidRPr="006B3B18" w:rsidRDefault="005455A4" w:rsidP="006B3B18">
            <w:pPr>
              <w:widowControl/>
              <w:spacing w:after="0"/>
              <w:rPr>
                <w:rFonts w:ascii="Arial" w:eastAsia="Times New Roman" w:hAnsi="Arial" w:cs="Arial"/>
                <w:sz w:val="20"/>
                <w:szCs w:val="20"/>
              </w:rPr>
            </w:pPr>
          </w:p>
        </w:tc>
        <w:tc>
          <w:tcPr>
            <w:tcW w:w="828" w:type="dxa"/>
            <w:noWrap/>
          </w:tcPr>
          <w:p w14:paraId="78B74CCC" w14:textId="77777777" w:rsidR="005455A4" w:rsidRPr="006B3B18" w:rsidRDefault="005455A4" w:rsidP="006B3B18">
            <w:pPr>
              <w:widowControl/>
              <w:spacing w:after="0"/>
              <w:rPr>
                <w:rFonts w:ascii="Arial" w:eastAsia="Times New Roman" w:hAnsi="Arial" w:cs="Arial"/>
                <w:sz w:val="20"/>
                <w:szCs w:val="20"/>
              </w:rPr>
            </w:pPr>
          </w:p>
        </w:tc>
      </w:tr>
      <w:tr w:rsidR="005455A4" w:rsidRPr="006B3B18" w14:paraId="64185AAD" w14:textId="77777777" w:rsidTr="005455A4">
        <w:trPr>
          <w:trHeight w:val="255"/>
        </w:trPr>
        <w:tc>
          <w:tcPr>
            <w:tcW w:w="4518" w:type="dxa"/>
            <w:noWrap/>
            <w:hideMark/>
          </w:tcPr>
          <w:p w14:paraId="4199B090" w14:textId="77777777" w:rsidR="005455A4" w:rsidRPr="006B3B18" w:rsidRDefault="005455A4" w:rsidP="006B3B18">
            <w:pPr>
              <w:widowControl/>
              <w:spacing w:after="0"/>
              <w:rPr>
                <w:rFonts w:ascii="Arial" w:eastAsia="Times New Roman" w:hAnsi="Arial" w:cs="Arial"/>
                <w:sz w:val="20"/>
                <w:szCs w:val="20"/>
              </w:rPr>
            </w:pPr>
            <w:r w:rsidRPr="006B3B18">
              <w:rPr>
                <w:rFonts w:ascii="Arial" w:eastAsia="Times New Roman" w:hAnsi="Arial" w:cs="Arial"/>
                <w:sz w:val="20"/>
                <w:szCs w:val="20"/>
              </w:rPr>
              <w:t>Copy Editor/Paginator</w:t>
            </w:r>
          </w:p>
        </w:tc>
        <w:tc>
          <w:tcPr>
            <w:tcW w:w="1440" w:type="dxa"/>
            <w:noWrap/>
            <w:hideMark/>
          </w:tcPr>
          <w:p w14:paraId="40174E58" w14:textId="4C52E756" w:rsidR="005455A4" w:rsidRPr="006B3B18" w:rsidRDefault="005455A4" w:rsidP="004955EC">
            <w:pPr>
              <w:widowControl/>
              <w:spacing w:after="0"/>
              <w:rPr>
                <w:rFonts w:ascii="Arial" w:eastAsia="Times New Roman" w:hAnsi="Arial" w:cs="Arial"/>
                <w:sz w:val="20"/>
                <w:szCs w:val="20"/>
              </w:rPr>
            </w:pPr>
            <w:r w:rsidRPr="006B3B18">
              <w:rPr>
                <w:rFonts w:ascii="Arial" w:eastAsia="Times New Roman" w:hAnsi="Arial" w:cs="Arial"/>
                <w:sz w:val="20"/>
                <w:szCs w:val="20"/>
              </w:rPr>
              <w:t>$</w:t>
            </w:r>
            <w:r>
              <w:rPr>
                <w:rFonts w:ascii="Arial" w:eastAsia="Times New Roman" w:hAnsi="Arial" w:cs="Arial"/>
                <w:sz w:val="20"/>
                <w:szCs w:val="20"/>
              </w:rPr>
              <w:t>1</w:t>
            </w:r>
            <w:r w:rsidR="00CF5B66">
              <w:rPr>
                <w:rFonts w:ascii="Arial" w:eastAsia="Times New Roman" w:hAnsi="Arial" w:cs="Arial"/>
                <w:sz w:val="20"/>
                <w:szCs w:val="20"/>
              </w:rPr>
              <w:t>8</w:t>
            </w:r>
            <w:r>
              <w:rPr>
                <w:rFonts w:ascii="Arial" w:eastAsia="Times New Roman" w:hAnsi="Arial" w:cs="Arial"/>
                <w:sz w:val="20"/>
                <w:szCs w:val="20"/>
              </w:rPr>
              <w:t>.39</w:t>
            </w:r>
          </w:p>
        </w:tc>
        <w:tc>
          <w:tcPr>
            <w:tcW w:w="1440" w:type="dxa"/>
            <w:noWrap/>
            <w:hideMark/>
          </w:tcPr>
          <w:p w14:paraId="59254B20" w14:textId="4213C5F3" w:rsidR="005455A4" w:rsidRPr="006B3B18" w:rsidRDefault="005455A4" w:rsidP="006B3B18">
            <w:pPr>
              <w:widowControl/>
              <w:spacing w:after="0"/>
              <w:rPr>
                <w:rFonts w:ascii="Arial" w:eastAsia="Times New Roman" w:hAnsi="Arial" w:cs="Arial"/>
                <w:sz w:val="20"/>
                <w:szCs w:val="20"/>
              </w:rPr>
            </w:pPr>
            <w:r>
              <w:rPr>
                <w:rFonts w:ascii="Arial" w:eastAsia="Times New Roman" w:hAnsi="Arial" w:cs="Arial"/>
                <w:sz w:val="20"/>
                <w:szCs w:val="20"/>
              </w:rPr>
              <w:t>$</w:t>
            </w:r>
            <w:r w:rsidR="00CF5B66">
              <w:rPr>
                <w:rFonts w:ascii="Arial" w:eastAsia="Times New Roman" w:hAnsi="Arial" w:cs="Arial"/>
                <w:sz w:val="20"/>
                <w:szCs w:val="20"/>
              </w:rPr>
              <w:t>20</w:t>
            </w:r>
            <w:r>
              <w:rPr>
                <w:rFonts w:ascii="Arial" w:eastAsia="Times New Roman" w:hAnsi="Arial" w:cs="Arial"/>
                <w:sz w:val="20"/>
                <w:szCs w:val="20"/>
              </w:rPr>
              <w:t>.70</w:t>
            </w:r>
          </w:p>
        </w:tc>
        <w:tc>
          <w:tcPr>
            <w:tcW w:w="1440" w:type="dxa"/>
            <w:noWrap/>
            <w:hideMark/>
          </w:tcPr>
          <w:p w14:paraId="06BFFD92" w14:textId="0D7DA305" w:rsidR="005455A4" w:rsidRPr="006B3B18" w:rsidRDefault="005455A4" w:rsidP="006B3B18">
            <w:pPr>
              <w:widowControl/>
              <w:spacing w:after="0"/>
              <w:rPr>
                <w:rFonts w:ascii="Arial" w:eastAsia="Times New Roman" w:hAnsi="Arial" w:cs="Arial"/>
                <w:sz w:val="20"/>
                <w:szCs w:val="20"/>
              </w:rPr>
            </w:pPr>
            <w:r>
              <w:rPr>
                <w:rFonts w:ascii="Arial" w:eastAsia="Times New Roman" w:hAnsi="Arial" w:cs="Arial"/>
                <w:sz w:val="20"/>
                <w:szCs w:val="20"/>
              </w:rPr>
              <w:t>$2</w:t>
            </w:r>
            <w:r w:rsidR="00CF5B66">
              <w:rPr>
                <w:rFonts w:ascii="Arial" w:eastAsia="Times New Roman" w:hAnsi="Arial" w:cs="Arial"/>
                <w:sz w:val="20"/>
                <w:szCs w:val="20"/>
              </w:rPr>
              <w:t>1</w:t>
            </w:r>
            <w:r>
              <w:rPr>
                <w:rFonts w:ascii="Arial" w:eastAsia="Times New Roman" w:hAnsi="Arial" w:cs="Arial"/>
                <w:sz w:val="20"/>
                <w:szCs w:val="20"/>
              </w:rPr>
              <w:t>.07</w:t>
            </w:r>
          </w:p>
        </w:tc>
        <w:tc>
          <w:tcPr>
            <w:tcW w:w="828" w:type="dxa"/>
            <w:noWrap/>
            <w:hideMark/>
          </w:tcPr>
          <w:p w14:paraId="0E6F6F95" w14:textId="0D13CCB9" w:rsidR="005455A4" w:rsidRPr="006B3B18" w:rsidRDefault="005455A4" w:rsidP="006B3B18">
            <w:pPr>
              <w:widowControl/>
              <w:spacing w:after="0"/>
              <w:rPr>
                <w:rFonts w:ascii="Arial" w:eastAsia="Times New Roman" w:hAnsi="Arial" w:cs="Arial"/>
                <w:sz w:val="20"/>
                <w:szCs w:val="20"/>
              </w:rPr>
            </w:pPr>
          </w:p>
        </w:tc>
      </w:tr>
      <w:tr w:rsidR="005455A4" w:rsidRPr="006B3B18" w14:paraId="3BB3FB6E" w14:textId="77777777" w:rsidTr="005455A4">
        <w:trPr>
          <w:trHeight w:val="255"/>
        </w:trPr>
        <w:tc>
          <w:tcPr>
            <w:tcW w:w="4518" w:type="dxa"/>
            <w:noWrap/>
          </w:tcPr>
          <w:p w14:paraId="155B9DDB" w14:textId="378119A2" w:rsidR="005455A4" w:rsidRPr="006B3B18" w:rsidRDefault="005455A4" w:rsidP="004346A0">
            <w:pPr>
              <w:widowControl/>
              <w:spacing w:after="0"/>
              <w:rPr>
                <w:rFonts w:ascii="Arial" w:eastAsia="Times New Roman" w:hAnsi="Arial" w:cs="Arial"/>
                <w:sz w:val="20"/>
                <w:szCs w:val="20"/>
              </w:rPr>
            </w:pPr>
            <w:r>
              <w:rPr>
                <w:rFonts w:ascii="Arial" w:eastAsia="Times New Roman" w:hAnsi="Arial" w:cs="Arial"/>
                <w:sz w:val="20"/>
                <w:szCs w:val="20"/>
              </w:rPr>
              <w:t xml:space="preserve">Effective upon ratification </w:t>
            </w:r>
          </w:p>
        </w:tc>
        <w:tc>
          <w:tcPr>
            <w:tcW w:w="1440" w:type="dxa"/>
            <w:noWrap/>
          </w:tcPr>
          <w:p w14:paraId="76C38976" w14:textId="6838971E" w:rsidR="005455A4" w:rsidRPr="006B3B18" w:rsidRDefault="005455A4" w:rsidP="004346A0">
            <w:pPr>
              <w:widowControl/>
              <w:spacing w:after="0"/>
              <w:rPr>
                <w:rFonts w:ascii="Arial" w:eastAsia="Times New Roman" w:hAnsi="Arial" w:cs="Arial"/>
                <w:sz w:val="20"/>
                <w:szCs w:val="20"/>
              </w:rPr>
            </w:pPr>
            <w:r>
              <w:rPr>
                <w:rFonts w:ascii="Arial" w:eastAsia="Times New Roman" w:hAnsi="Arial" w:cs="Arial"/>
                <w:sz w:val="20"/>
                <w:szCs w:val="20"/>
              </w:rPr>
              <w:t>$1</w:t>
            </w:r>
            <w:r w:rsidR="00CF5B66">
              <w:rPr>
                <w:rFonts w:ascii="Arial" w:eastAsia="Times New Roman" w:hAnsi="Arial" w:cs="Arial"/>
                <w:sz w:val="20"/>
                <w:szCs w:val="20"/>
              </w:rPr>
              <w:t>9.68</w:t>
            </w:r>
          </w:p>
        </w:tc>
        <w:tc>
          <w:tcPr>
            <w:tcW w:w="1440" w:type="dxa"/>
            <w:noWrap/>
          </w:tcPr>
          <w:p w14:paraId="467D68D5" w14:textId="56881553" w:rsidR="005455A4" w:rsidRDefault="005455A4" w:rsidP="005455A4">
            <w:pPr>
              <w:widowControl/>
              <w:spacing w:after="0"/>
              <w:rPr>
                <w:rFonts w:ascii="Arial" w:eastAsia="Times New Roman" w:hAnsi="Arial" w:cs="Arial"/>
                <w:sz w:val="20"/>
                <w:szCs w:val="20"/>
              </w:rPr>
            </w:pPr>
            <w:r>
              <w:rPr>
                <w:rFonts w:ascii="Arial" w:eastAsia="Times New Roman" w:hAnsi="Arial" w:cs="Arial"/>
                <w:sz w:val="20"/>
                <w:szCs w:val="20"/>
              </w:rPr>
              <w:t>$2</w:t>
            </w:r>
            <w:r w:rsidR="00CF5B66">
              <w:rPr>
                <w:rFonts w:ascii="Arial" w:eastAsia="Times New Roman" w:hAnsi="Arial" w:cs="Arial"/>
                <w:sz w:val="20"/>
                <w:szCs w:val="20"/>
              </w:rPr>
              <w:t>2.1</w:t>
            </w:r>
            <w:r>
              <w:rPr>
                <w:rFonts w:ascii="Arial" w:eastAsia="Times New Roman" w:hAnsi="Arial" w:cs="Arial"/>
                <w:sz w:val="20"/>
                <w:szCs w:val="20"/>
              </w:rPr>
              <w:t>5</w:t>
            </w:r>
          </w:p>
        </w:tc>
        <w:tc>
          <w:tcPr>
            <w:tcW w:w="1440" w:type="dxa"/>
            <w:noWrap/>
          </w:tcPr>
          <w:p w14:paraId="542B7BAF" w14:textId="4711B0DF" w:rsidR="005455A4" w:rsidRDefault="005455A4" w:rsidP="005455A4">
            <w:pPr>
              <w:widowControl/>
              <w:spacing w:after="0"/>
              <w:rPr>
                <w:rFonts w:ascii="Arial" w:eastAsia="Times New Roman" w:hAnsi="Arial" w:cs="Arial"/>
                <w:sz w:val="20"/>
                <w:szCs w:val="20"/>
              </w:rPr>
            </w:pPr>
            <w:r>
              <w:rPr>
                <w:rFonts w:ascii="Arial" w:eastAsia="Times New Roman" w:hAnsi="Arial" w:cs="Arial"/>
                <w:sz w:val="20"/>
                <w:szCs w:val="20"/>
              </w:rPr>
              <w:t>$2</w:t>
            </w:r>
            <w:r w:rsidR="00CF5B66">
              <w:rPr>
                <w:rFonts w:ascii="Arial" w:eastAsia="Times New Roman" w:hAnsi="Arial" w:cs="Arial"/>
                <w:sz w:val="20"/>
                <w:szCs w:val="20"/>
              </w:rPr>
              <w:t>2.55</w:t>
            </w:r>
          </w:p>
        </w:tc>
        <w:tc>
          <w:tcPr>
            <w:tcW w:w="828" w:type="dxa"/>
            <w:noWrap/>
          </w:tcPr>
          <w:p w14:paraId="2334CD48" w14:textId="77777777" w:rsidR="005455A4" w:rsidRDefault="005455A4" w:rsidP="006B3B18">
            <w:pPr>
              <w:widowControl/>
              <w:spacing w:after="0"/>
              <w:rPr>
                <w:rFonts w:ascii="Arial" w:eastAsia="Times New Roman" w:hAnsi="Arial" w:cs="Arial"/>
                <w:sz w:val="20"/>
                <w:szCs w:val="20"/>
              </w:rPr>
            </w:pPr>
          </w:p>
        </w:tc>
      </w:tr>
      <w:tr w:rsidR="005455A4" w:rsidRPr="006B3B18" w14:paraId="3C0FFAC9" w14:textId="77777777" w:rsidTr="005455A4">
        <w:trPr>
          <w:trHeight w:val="255"/>
        </w:trPr>
        <w:tc>
          <w:tcPr>
            <w:tcW w:w="4518" w:type="dxa"/>
            <w:noWrap/>
          </w:tcPr>
          <w:p w14:paraId="443ED006" w14:textId="77777777" w:rsidR="005455A4" w:rsidRDefault="005455A4" w:rsidP="006B3B18">
            <w:pPr>
              <w:widowControl/>
              <w:spacing w:after="0"/>
              <w:rPr>
                <w:rFonts w:ascii="Arial" w:eastAsia="Times New Roman" w:hAnsi="Arial" w:cs="Arial"/>
                <w:sz w:val="20"/>
                <w:szCs w:val="20"/>
              </w:rPr>
            </w:pPr>
          </w:p>
        </w:tc>
        <w:tc>
          <w:tcPr>
            <w:tcW w:w="1440" w:type="dxa"/>
            <w:noWrap/>
          </w:tcPr>
          <w:p w14:paraId="38BF49BA" w14:textId="77777777" w:rsidR="005455A4" w:rsidRPr="006B3B18" w:rsidRDefault="005455A4" w:rsidP="005E36D4">
            <w:pPr>
              <w:widowControl/>
              <w:spacing w:after="0"/>
              <w:rPr>
                <w:rFonts w:ascii="Arial" w:eastAsia="Times New Roman" w:hAnsi="Arial" w:cs="Arial"/>
                <w:sz w:val="20"/>
                <w:szCs w:val="20"/>
              </w:rPr>
            </w:pPr>
          </w:p>
        </w:tc>
        <w:tc>
          <w:tcPr>
            <w:tcW w:w="1440" w:type="dxa"/>
            <w:noWrap/>
          </w:tcPr>
          <w:p w14:paraId="1D7C2C5B" w14:textId="77777777" w:rsidR="005455A4" w:rsidRDefault="005455A4" w:rsidP="006B3B18">
            <w:pPr>
              <w:widowControl/>
              <w:spacing w:after="0"/>
              <w:rPr>
                <w:rFonts w:ascii="Arial" w:eastAsia="Times New Roman" w:hAnsi="Arial" w:cs="Arial"/>
                <w:sz w:val="20"/>
                <w:szCs w:val="20"/>
              </w:rPr>
            </w:pPr>
          </w:p>
        </w:tc>
        <w:tc>
          <w:tcPr>
            <w:tcW w:w="1440" w:type="dxa"/>
            <w:noWrap/>
          </w:tcPr>
          <w:p w14:paraId="3FBE52FC" w14:textId="77777777" w:rsidR="005455A4" w:rsidRDefault="005455A4" w:rsidP="006B3B18">
            <w:pPr>
              <w:widowControl/>
              <w:spacing w:after="0"/>
              <w:rPr>
                <w:rFonts w:ascii="Arial" w:eastAsia="Times New Roman" w:hAnsi="Arial" w:cs="Arial"/>
                <w:sz w:val="20"/>
                <w:szCs w:val="20"/>
              </w:rPr>
            </w:pPr>
          </w:p>
        </w:tc>
        <w:tc>
          <w:tcPr>
            <w:tcW w:w="828" w:type="dxa"/>
            <w:noWrap/>
          </w:tcPr>
          <w:p w14:paraId="038262AB" w14:textId="77777777" w:rsidR="005455A4" w:rsidRDefault="005455A4" w:rsidP="006B3B18">
            <w:pPr>
              <w:widowControl/>
              <w:spacing w:after="0"/>
              <w:rPr>
                <w:rFonts w:ascii="Arial" w:eastAsia="Times New Roman" w:hAnsi="Arial" w:cs="Arial"/>
                <w:sz w:val="20"/>
                <w:szCs w:val="20"/>
              </w:rPr>
            </w:pPr>
          </w:p>
        </w:tc>
      </w:tr>
      <w:tr w:rsidR="005455A4" w:rsidRPr="006B3B18" w14:paraId="752EA785" w14:textId="77777777" w:rsidTr="005455A4">
        <w:trPr>
          <w:trHeight w:val="255"/>
        </w:trPr>
        <w:tc>
          <w:tcPr>
            <w:tcW w:w="4518" w:type="dxa"/>
            <w:noWrap/>
            <w:hideMark/>
          </w:tcPr>
          <w:p w14:paraId="4C14C17E" w14:textId="77777777" w:rsidR="005455A4" w:rsidRPr="006B3B18" w:rsidRDefault="005455A4" w:rsidP="005E36D4">
            <w:pPr>
              <w:widowControl/>
              <w:spacing w:after="0"/>
              <w:rPr>
                <w:rFonts w:ascii="Arial" w:eastAsia="Times New Roman" w:hAnsi="Arial" w:cs="Arial"/>
                <w:sz w:val="20"/>
                <w:szCs w:val="20"/>
              </w:rPr>
            </w:pPr>
            <w:r w:rsidRPr="006B3B18">
              <w:rPr>
                <w:rFonts w:ascii="Arial" w:eastAsia="Times New Roman" w:hAnsi="Arial" w:cs="Arial"/>
                <w:sz w:val="20"/>
                <w:szCs w:val="20"/>
              </w:rPr>
              <w:t xml:space="preserve">News </w:t>
            </w:r>
            <w:r>
              <w:rPr>
                <w:rFonts w:ascii="Arial" w:eastAsia="Times New Roman" w:hAnsi="Arial" w:cs="Arial"/>
                <w:sz w:val="20"/>
                <w:szCs w:val="20"/>
              </w:rPr>
              <w:t>Artist</w:t>
            </w:r>
          </w:p>
        </w:tc>
        <w:tc>
          <w:tcPr>
            <w:tcW w:w="1440" w:type="dxa"/>
            <w:noWrap/>
            <w:hideMark/>
          </w:tcPr>
          <w:p w14:paraId="534FDBC2" w14:textId="0A91D2B1" w:rsidR="005455A4" w:rsidRPr="006B3B18" w:rsidRDefault="005455A4" w:rsidP="004346A0">
            <w:pPr>
              <w:widowControl/>
              <w:spacing w:after="0"/>
              <w:rPr>
                <w:rFonts w:ascii="Arial" w:eastAsia="Times New Roman" w:hAnsi="Arial" w:cs="Arial"/>
                <w:sz w:val="20"/>
                <w:szCs w:val="20"/>
              </w:rPr>
            </w:pPr>
            <w:r w:rsidRPr="006B3B18">
              <w:rPr>
                <w:rFonts w:ascii="Arial" w:eastAsia="Times New Roman" w:hAnsi="Arial" w:cs="Arial"/>
                <w:sz w:val="20"/>
                <w:szCs w:val="20"/>
              </w:rPr>
              <w:t>$</w:t>
            </w:r>
            <w:r w:rsidR="00CF5B66">
              <w:rPr>
                <w:rFonts w:ascii="Arial" w:eastAsia="Times New Roman" w:hAnsi="Arial" w:cs="Arial"/>
                <w:sz w:val="20"/>
                <w:szCs w:val="20"/>
              </w:rPr>
              <w:t>20</w:t>
            </w:r>
            <w:r>
              <w:rPr>
                <w:rFonts w:ascii="Arial" w:eastAsia="Times New Roman" w:hAnsi="Arial" w:cs="Arial"/>
                <w:sz w:val="20"/>
                <w:szCs w:val="20"/>
              </w:rPr>
              <w:t>.70</w:t>
            </w:r>
          </w:p>
        </w:tc>
        <w:tc>
          <w:tcPr>
            <w:tcW w:w="1440" w:type="dxa"/>
            <w:noWrap/>
            <w:hideMark/>
          </w:tcPr>
          <w:p w14:paraId="39AE8B47" w14:textId="77777777" w:rsidR="005455A4" w:rsidRPr="006B3B18" w:rsidRDefault="005455A4" w:rsidP="006B3B18">
            <w:pPr>
              <w:widowControl/>
              <w:spacing w:after="0"/>
              <w:rPr>
                <w:rFonts w:ascii="Arial" w:eastAsia="Times New Roman" w:hAnsi="Arial" w:cs="Arial"/>
                <w:sz w:val="20"/>
                <w:szCs w:val="20"/>
              </w:rPr>
            </w:pPr>
          </w:p>
        </w:tc>
        <w:tc>
          <w:tcPr>
            <w:tcW w:w="1440" w:type="dxa"/>
            <w:noWrap/>
            <w:hideMark/>
          </w:tcPr>
          <w:p w14:paraId="7821E88C" w14:textId="77777777" w:rsidR="005455A4" w:rsidRPr="006B3B18" w:rsidRDefault="005455A4" w:rsidP="006B3B18">
            <w:pPr>
              <w:widowControl/>
              <w:spacing w:after="0"/>
              <w:rPr>
                <w:rFonts w:ascii="Arial" w:eastAsia="Times New Roman" w:hAnsi="Arial" w:cs="Arial"/>
                <w:sz w:val="20"/>
                <w:szCs w:val="20"/>
              </w:rPr>
            </w:pPr>
          </w:p>
        </w:tc>
        <w:tc>
          <w:tcPr>
            <w:tcW w:w="828" w:type="dxa"/>
            <w:noWrap/>
            <w:hideMark/>
          </w:tcPr>
          <w:p w14:paraId="47E3472F" w14:textId="77777777" w:rsidR="005455A4" w:rsidRPr="006B3B18" w:rsidRDefault="005455A4" w:rsidP="006B3B18">
            <w:pPr>
              <w:widowControl/>
              <w:spacing w:after="0"/>
              <w:rPr>
                <w:rFonts w:ascii="Arial" w:eastAsia="Times New Roman" w:hAnsi="Arial" w:cs="Arial"/>
                <w:sz w:val="20"/>
                <w:szCs w:val="20"/>
              </w:rPr>
            </w:pPr>
          </w:p>
        </w:tc>
      </w:tr>
      <w:tr w:rsidR="005455A4" w:rsidRPr="006B3B18" w14:paraId="1D0FF38A" w14:textId="77777777" w:rsidTr="005455A4">
        <w:trPr>
          <w:trHeight w:val="255"/>
        </w:trPr>
        <w:tc>
          <w:tcPr>
            <w:tcW w:w="4518" w:type="dxa"/>
            <w:noWrap/>
          </w:tcPr>
          <w:p w14:paraId="19DD842B" w14:textId="5FB0F381" w:rsidR="005455A4" w:rsidRPr="006B3B18" w:rsidRDefault="005455A4" w:rsidP="004346A0">
            <w:pPr>
              <w:widowControl/>
              <w:spacing w:after="0"/>
              <w:rPr>
                <w:rFonts w:ascii="Arial" w:eastAsia="Times New Roman" w:hAnsi="Arial" w:cs="Arial"/>
                <w:sz w:val="20"/>
                <w:szCs w:val="20"/>
              </w:rPr>
            </w:pPr>
            <w:r>
              <w:rPr>
                <w:rFonts w:ascii="Arial" w:eastAsia="Times New Roman" w:hAnsi="Arial" w:cs="Arial"/>
                <w:sz w:val="20"/>
                <w:szCs w:val="20"/>
              </w:rPr>
              <w:t xml:space="preserve">Effective upon ratification </w:t>
            </w:r>
          </w:p>
        </w:tc>
        <w:tc>
          <w:tcPr>
            <w:tcW w:w="1440" w:type="dxa"/>
            <w:noWrap/>
          </w:tcPr>
          <w:p w14:paraId="622419FF" w14:textId="0380B3B1" w:rsidR="005455A4" w:rsidRPr="006B3B18" w:rsidRDefault="005455A4" w:rsidP="004346A0">
            <w:pPr>
              <w:widowControl/>
              <w:spacing w:after="0"/>
              <w:rPr>
                <w:rFonts w:ascii="Arial" w:eastAsia="Times New Roman" w:hAnsi="Arial" w:cs="Arial"/>
                <w:sz w:val="20"/>
                <w:szCs w:val="20"/>
              </w:rPr>
            </w:pPr>
            <w:r>
              <w:rPr>
                <w:rFonts w:ascii="Arial" w:eastAsia="Times New Roman" w:hAnsi="Arial" w:cs="Arial"/>
                <w:sz w:val="20"/>
                <w:szCs w:val="20"/>
              </w:rPr>
              <w:t>$2</w:t>
            </w:r>
            <w:r w:rsidR="00CF5B66">
              <w:rPr>
                <w:rFonts w:ascii="Arial" w:eastAsia="Times New Roman" w:hAnsi="Arial" w:cs="Arial"/>
                <w:sz w:val="20"/>
                <w:szCs w:val="20"/>
              </w:rPr>
              <w:t>2.1</w:t>
            </w:r>
            <w:r>
              <w:rPr>
                <w:rFonts w:ascii="Arial" w:eastAsia="Times New Roman" w:hAnsi="Arial" w:cs="Arial"/>
                <w:sz w:val="20"/>
                <w:szCs w:val="20"/>
              </w:rPr>
              <w:t>5</w:t>
            </w:r>
          </w:p>
        </w:tc>
        <w:tc>
          <w:tcPr>
            <w:tcW w:w="1440" w:type="dxa"/>
            <w:noWrap/>
          </w:tcPr>
          <w:p w14:paraId="1E062434" w14:textId="77777777" w:rsidR="005455A4" w:rsidRDefault="005455A4" w:rsidP="00B757E5">
            <w:pPr>
              <w:widowControl/>
              <w:spacing w:after="0"/>
              <w:rPr>
                <w:rFonts w:ascii="Arial" w:eastAsia="Times New Roman" w:hAnsi="Arial" w:cs="Arial"/>
                <w:sz w:val="20"/>
                <w:szCs w:val="20"/>
              </w:rPr>
            </w:pPr>
          </w:p>
        </w:tc>
        <w:tc>
          <w:tcPr>
            <w:tcW w:w="1440" w:type="dxa"/>
            <w:noWrap/>
          </w:tcPr>
          <w:p w14:paraId="6CA7AD30" w14:textId="77777777" w:rsidR="005455A4" w:rsidRDefault="005455A4" w:rsidP="00B757E5">
            <w:pPr>
              <w:widowControl/>
              <w:spacing w:after="0"/>
              <w:rPr>
                <w:rFonts w:ascii="Arial" w:eastAsia="Times New Roman" w:hAnsi="Arial" w:cs="Arial"/>
                <w:sz w:val="20"/>
                <w:szCs w:val="20"/>
              </w:rPr>
            </w:pPr>
          </w:p>
        </w:tc>
        <w:tc>
          <w:tcPr>
            <w:tcW w:w="828" w:type="dxa"/>
            <w:noWrap/>
          </w:tcPr>
          <w:p w14:paraId="77AC0385" w14:textId="77777777" w:rsidR="005455A4" w:rsidRDefault="005455A4" w:rsidP="00B757E5">
            <w:pPr>
              <w:widowControl/>
              <w:spacing w:after="0"/>
              <w:rPr>
                <w:rFonts w:ascii="Arial" w:eastAsia="Times New Roman" w:hAnsi="Arial" w:cs="Arial"/>
                <w:sz w:val="20"/>
                <w:szCs w:val="20"/>
              </w:rPr>
            </w:pPr>
          </w:p>
        </w:tc>
      </w:tr>
      <w:tr w:rsidR="005455A4" w:rsidRPr="006B3B18" w14:paraId="4E47C9A0" w14:textId="77777777" w:rsidTr="005455A4">
        <w:trPr>
          <w:trHeight w:val="255"/>
        </w:trPr>
        <w:tc>
          <w:tcPr>
            <w:tcW w:w="4518" w:type="dxa"/>
            <w:noWrap/>
          </w:tcPr>
          <w:p w14:paraId="59D74EED" w14:textId="77777777" w:rsidR="005455A4" w:rsidRPr="006B3B18" w:rsidRDefault="005455A4" w:rsidP="005E36D4">
            <w:pPr>
              <w:widowControl/>
              <w:spacing w:after="0"/>
              <w:rPr>
                <w:rFonts w:ascii="Arial" w:eastAsia="Times New Roman" w:hAnsi="Arial" w:cs="Arial"/>
                <w:sz w:val="20"/>
                <w:szCs w:val="20"/>
              </w:rPr>
            </w:pPr>
          </w:p>
        </w:tc>
        <w:tc>
          <w:tcPr>
            <w:tcW w:w="1440" w:type="dxa"/>
            <w:noWrap/>
          </w:tcPr>
          <w:p w14:paraId="33FBB284" w14:textId="77777777" w:rsidR="005455A4" w:rsidRPr="006B3B18" w:rsidRDefault="005455A4" w:rsidP="005E36D4">
            <w:pPr>
              <w:widowControl/>
              <w:spacing w:after="0"/>
              <w:rPr>
                <w:rFonts w:ascii="Arial" w:eastAsia="Times New Roman" w:hAnsi="Arial" w:cs="Arial"/>
                <w:sz w:val="20"/>
                <w:szCs w:val="20"/>
              </w:rPr>
            </w:pPr>
          </w:p>
        </w:tc>
        <w:tc>
          <w:tcPr>
            <w:tcW w:w="1440" w:type="dxa"/>
            <w:noWrap/>
          </w:tcPr>
          <w:p w14:paraId="59FC3251" w14:textId="77777777" w:rsidR="005455A4" w:rsidRPr="006B3B18" w:rsidRDefault="005455A4" w:rsidP="006B3B18">
            <w:pPr>
              <w:widowControl/>
              <w:spacing w:after="0"/>
              <w:rPr>
                <w:rFonts w:ascii="Arial" w:eastAsia="Times New Roman" w:hAnsi="Arial" w:cs="Arial"/>
                <w:sz w:val="20"/>
                <w:szCs w:val="20"/>
              </w:rPr>
            </w:pPr>
          </w:p>
        </w:tc>
        <w:tc>
          <w:tcPr>
            <w:tcW w:w="1440" w:type="dxa"/>
            <w:noWrap/>
          </w:tcPr>
          <w:p w14:paraId="3B232864" w14:textId="77777777" w:rsidR="005455A4" w:rsidRPr="006B3B18" w:rsidRDefault="005455A4" w:rsidP="006B3B18">
            <w:pPr>
              <w:widowControl/>
              <w:spacing w:after="0"/>
              <w:rPr>
                <w:rFonts w:ascii="Arial" w:eastAsia="Times New Roman" w:hAnsi="Arial" w:cs="Arial"/>
                <w:sz w:val="20"/>
                <w:szCs w:val="20"/>
              </w:rPr>
            </w:pPr>
          </w:p>
        </w:tc>
        <w:tc>
          <w:tcPr>
            <w:tcW w:w="828" w:type="dxa"/>
            <w:noWrap/>
          </w:tcPr>
          <w:p w14:paraId="4ED14B6F" w14:textId="77777777" w:rsidR="005455A4" w:rsidRPr="006B3B18" w:rsidRDefault="005455A4" w:rsidP="006B3B18">
            <w:pPr>
              <w:widowControl/>
              <w:spacing w:after="0"/>
              <w:rPr>
                <w:rFonts w:ascii="Arial" w:eastAsia="Times New Roman" w:hAnsi="Arial" w:cs="Arial"/>
                <w:sz w:val="20"/>
                <w:szCs w:val="20"/>
              </w:rPr>
            </w:pPr>
          </w:p>
        </w:tc>
      </w:tr>
      <w:tr w:rsidR="005455A4" w:rsidRPr="006B3B18" w14:paraId="185D4D29" w14:textId="77777777" w:rsidTr="005455A4">
        <w:trPr>
          <w:trHeight w:val="255"/>
        </w:trPr>
        <w:tc>
          <w:tcPr>
            <w:tcW w:w="4518" w:type="dxa"/>
            <w:noWrap/>
            <w:hideMark/>
          </w:tcPr>
          <w:p w14:paraId="330ED2F9" w14:textId="77777777" w:rsidR="005455A4" w:rsidRPr="006B3B18" w:rsidRDefault="005455A4" w:rsidP="006B3B18">
            <w:pPr>
              <w:widowControl/>
              <w:spacing w:after="0"/>
              <w:rPr>
                <w:rFonts w:ascii="Arial" w:eastAsia="Times New Roman" w:hAnsi="Arial" w:cs="Arial"/>
                <w:sz w:val="20"/>
                <w:szCs w:val="20"/>
              </w:rPr>
            </w:pPr>
            <w:r>
              <w:rPr>
                <w:rFonts w:ascii="Arial" w:eastAsia="Times New Roman" w:hAnsi="Arial" w:cs="Arial"/>
                <w:sz w:val="20"/>
                <w:szCs w:val="20"/>
              </w:rPr>
              <w:t>Photographer</w:t>
            </w:r>
          </w:p>
        </w:tc>
        <w:tc>
          <w:tcPr>
            <w:tcW w:w="1440" w:type="dxa"/>
            <w:noWrap/>
            <w:hideMark/>
          </w:tcPr>
          <w:p w14:paraId="5AC057BF" w14:textId="4793FA15" w:rsidR="005455A4" w:rsidRPr="006B3B18" w:rsidRDefault="005455A4" w:rsidP="006B3B18">
            <w:pPr>
              <w:widowControl/>
              <w:spacing w:after="0"/>
              <w:rPr>
                <w:rFonts w:ascii="Arial" w:eastAsia="Times New Roman" w:hAnsi="Arial" w:cs="Arial"/>
                <w:sz w:val="20"/>
                <w:szCs w:val="20"/>
              </w:rPr>
            </w:pPr>
            <w:r>
              <w:rPr>
                <w:rFonts w:ascii="Arial" w:eastAsia="Times New Roman" w:hAnsi="Arial" w:cs="Arial"/>
                <w:sz w:val="20"/>
                <w:szCs w:val="20"/>
              </w:rPr>
              <w:t>$</w:t>
            </w:r>
            <w:r w:rsidR="00CF5B66">
              <w:rPr>
                <w:rFonts w:ascii="Arial" w:eastAsia="Times New Roman" w:hAnsi="Arial" w:cs="Arial"/>
                <w:sz w:val="20"/>
                <w:szCs w:val="20"/>
              </w:rPr>
              <w:t>20</w:t>
            </w:r>
            <w:r>
              <w:rPr>
                <w:rFonts w:ascii="Arial" w:eastAsia="Times New Roman" w:hAnsi="Arial" w:cs="Arial"/>
                <w:sz w:val="20"/>
                <w:szCs w:val="20"/>
              </w:rPr>
              <w:t>.70</w:t>
            </w:r>
          </w:p>
        </w:tc>
        <w:tc>
          <w:tcPr>
            <w:tcW w:w="1440" w:type="dxa"/>
            <w:noWrap/>
            <w:hideMark/>
          </w:tcPr>
          <w:p w14:paraId="1FF32A8F" w14:textId="56BA722C" w:rsidR="005455A4" w:rsidRPr="006B3B18" w:rsidRDefault="005455A4" w:rsidP="004346A0">
            <w:pPr>
              <w:widowControl/>
              <w:spacing w:after="0"/>
              <w:rPr>
                <w:rFonts w:ascii="Arial" w:eastAsia="Times New Roman" w:hAnsi="Arial" w:cs="Arial"/>
                <w:sz w:val="20"/>
                <w:szCs w:val="20"/>
              </w:rPr>
            </w:pPr>
          </w:p>
        </w:tc>
        <w:tc>
          <w:tcPr>
            <w:tcW w:w="1440" w:type="dxa"/>
            <w:noWrap/>
            <w:hideMark/>
          </w:tcPr>
          <w:p w14:paraId="4EB46034" w14:textId="77777777" w:rsidR="005455A4" w:rsidRPr="006B3B18" w:rsidRDefault="005455A4" w:rsidP="006B3B18">
            <w:pPr>
              <w:widowControl/>
              <w:spacing w:after="0"/>
              <w:rPr>
                <w:rFonts w:ascii="Arial" w:eastAsia="Times New Roman" w:hAnsi="Arial" w:cs="Arial"/>
                <w:sz w:val="20"/>
                <w:szCs w:val="20"/>
              </w:rPr>
            </w:pPr>
          </w:p>
        </w:tc>
        <w:tc>
          <w:tcPr>
            <w:tcW w:w="828" w:type="dxa"/>
            <w:noWrap/>
            <w:hideMark/>
          </w:tcPr>
          <w:p w14:paraId="78DB83D4" w14:textId="77777777" w:rsidR="005455A4" w:rsidRPr="006B3B18" w:rsidRDefault="005455A4" w:rsidP="006B3B18">
            <w:pPr>
              <w:widowControl/>
              <w:spacing w:after="0"/>
              <w:rPr>
                <w:rFonts w:ascii="Arial" w:eastAsia="Times New Roman" w:hAnsi="Arial" w:cs="Arial"/>
                <w:sz w:val="20"/>
                <w:szCs w:val="20"/>
              </w:rPr>
            </w:pPr>
          </w:p>
        </w:tc>
      </w:tr>
      <w:tr w:rsidR="005455A4" w:rsidRPr="006B3B18" w14:paraId="5E78307B" w14:textId="77777777" w:rsidTr="005455A4">
        <w:trPr>
          <w:trHeight w:val="255"/>
        </w:trPr>
        <w:tc>
          <w:tcPr>
            <w:tcW w:w="4518" w:type="dxa"/>
            <w:noWrap/>
          </w:tcPr>
          <w:p w14:paraId="4E65DC29" w14:textId="44BC30CD" w:rsidR="005455A4" w:rsidRPr="006B3B18" w:rsidRDefault="005455A4" w:rsidP="004346A0">
            <w:pPr>
              <w:widowControl/>
              <w:spacing w:after="0"/>
              <w:rPr>
                <w:rFonts w:ascii="Arial" w:eastAsia="Times New Roman" w:hAnsi="Arial" w:cs="Arial"/>
                <w:sz w:val="20"/>
                <w:szCs w:val="20"/>
              </w:rPr>
            </w:pPr>
            <w:r>
              <w:rPr>
                <w:rFonts w:ascii="Arial" w:eastAsia="Times New Roman" w:hAnsi="Arial" w:cs="Arial"/>
                <w:sz w:val="20"/>
                <w:szCs w:val="20"/>
              </w:rPr>
              <w:t xml:space="preserve">Effective upon ratification </w:t>
            </w:r>
          </w:p>
        </w:tc>
        <w:tc>
          <w:tcPr>
            <w:tcW w:w="1440" w:type="dxa"/>
            <w:noWrap/>
          </w:tcPr>
          <w:p w14:paraId="34BBE890" w14:textId="3045E5FC" w:rsidR="005455A4" w:rsidRPr="006B3B18" w:rsidRDefault="005455A4" w:rsidP="00F30873">
            <w:pPr>
              <w:widowControl/>
              <w:spacing w:after="0"/>
              <w:rPr>
                <w:rFonts w:ascii="Arial" w:eastAsia="Times New Roman" w:hAnsi="Arial" w:cs="Arial"/>
                <w:sz w:val="20"/>
                <w:szCs w:val="20"/>
              </w:rPr>
            </w:pPr>
            <w:r>
              <w:rPr>
                <w:rFonts w:ascii="Arial" w:eastAsia="Times New Roman" w:hAnsi="Arial" w:cs="Arial"/>
                <w:sz w:val="20"/>
                <w:szCs w:val="20"/>
              </w:rPr>
              <w:t>$22</w:t>
            </w:r>
            <w:r w:rsidR="00CF5B66">
              <w:rPr>
                <w:rFonts w:ascii="Arial" w:eastAsia="Times New Roman" w:hAnsi="Arial" w:cs="Arial"/>
                <w:sz w:val="20"/>
                <w:szCs w:val="20"/>
              </w:rPr>
              <w:t>.1</w:t>
            </w:r>
            <w:r>
              <w:rPr>
                <w:rFonts w:ascii="Arial" w:eastAsia="Times New Roman" w:hAnsi="Arial" w:cs="Arial"/>
                <w:sz w:val="20"/>
                <w:szCs w:val="20"/>
              </w:rPr>
              <w:t>5</w:t>
            </w:r>
          </w:p>
        </w:tc>
        <w:tc>
          <w:tcPr>
            <w:tcW w:w="1440" w:type="dxa"/>
            <w:noWrap/>
          </w:tcPr>
          <w:p w14:paraId="27D5A3B9" w14:textId="52461D29" w:rsidR="005455A4" w:rsidRDefault="005455A4" w:rsidP="00B757E5">
            <w:pPr>
              <w:widowControl/>
              <w:spacing w:after="0"/>
              <w:rPr>
                <w:rFonts w:ascii="Arial" w:eastAsia="Times New Roman" w:hAnsi="Arial" w:cs="Arial"/>
                <w:sz w:val="20"/>
                <w:szCs w:val="20"/>
              </w:rPr>
            </w:pPr>
          </w:p>
        </w:tc>
        <w:tc>
          <w:tcPr>
            <w:tcW w:w="1440" w:type="dxa"/>
            <w:noWrap/>
          </w:tcPr>
          <w:p w14:paraId="49F6A7A7" w14:textId="77777777" w:rsidR="005455A4" w:rsidRDefault="005455A4" w:rsidP="00B757E5">
            <w:pPr>
              <w:widowControl/>
              <w:spacing w:after="0"/>
              <w:rPr>
                <w:rFonts w:ascii="Arial" w:eastAsia="Times New Roman" w:hAnsi="Arial" w:cs="Arial"/>
                <w:sz w:val="20"/>
                <w:szCs w:val="20"/>
              </w:rPr>
            </w:pPr>
          </w:p>
        </w:tc>
        <w:tc>
          <w:tcPr>
            <w:tcW w:w="828" w:type="dxa"/>
            <w:noWrap/>
          </w:tcPr>
          <w:p w14:paraId="168A9B65" w14:textId="77777777" w:rsidR="005455A4" w:rsidRDefault="005455A4" w:rsidP="00B757E5">
            <w:pPr>
              <w:widowControl/>
              <w:spacing w:after="0"/>
              <w:rPr>
                <w:rFonts w:ascii="Arial" w:eastAsia="Times New Roman" w:hAnsi="Arial" w:cs="Arial"/>
                <w:sz w:val="20"/>
                <w:szCs w:val="20"/>
              </w:rPr>
            </w:pPr>
          </w:p>
        </w:tc>
      </w:tr>
      <w:tr w:rsidR="005455A4" w:rsidRPr="006B3B18" w14:paraId="29402206" w14:textId="77777777" w:rsidTr="005455A4">
        <w:trPr>
          <w:trHeight w:val="255"/>
        </w:trPr>
        <w:tc>
          <w:tcPr>
            <w:tcW w:w="4518" w:type="dxa"/>
            <w:noWrap/>
          </w:tcPr>
          <w:p w14:paraId="6C027E52" w14:textId="77777777" w:rsidR="005455A4" w:rsidRDefault="005455A4" w:rsidP="00B757E5">
            <w:pPr>
              <w:widowControl/>
              <w:spacing w:after="0"/>
              <w:rPr>
                <w:rFonts w:ascii="Arial" w:eastAsia="Times New Roman" w:hAnsi="Arial" w:cs="Arial"/>
                <w:sz w:val="20"/>
                <w:szCs w:val="20"/>
              </w:rPr>
            </w:pPr>
          </w:p>
        </w:tc>
        <w:tc>
          <w:tcPr>
            <w:tcW w:w="1440" w:type="dxa"/>
            <w:noWrap/>
          </w:tcPr>
          <w:p w14:paraId="36B4F7F1" w14:textId="77777777" w:rsidR="005455A4" w:rsidRDefault="005455A4" w:rsidP="00F30873">
            <w:pPr>
              <w:widowControl/>
              <w:spacing w:after="0"/>
              <w:rPr>
                <w:rFonts w:ascii="Arial" w:eastAsia="Times New Roman" w:hAnsi="Arial" w:cs="Arial"/>
                <w:sz w:val="20"/>
                <w:szCs w:val="20"/>
              </w:rPr>
            </w:pPr>
          </w:p>
        </w:tc>
        <w:tc>
          <w:tcPr>
            <w:tcW w:w="1440" w:type="dxa"/>
            <w:noWrap/>
          </w:tcPr>
          <w:p w14:paraId="57989E9C" w14:textId="77777777" w:rsidR="005455A4" w:rsidRDefault="005455A4" w:rsidP="00B757E5">
            <w:pPr>
              <w:widowControl/>
              <w:spacing w:after="0"/>
              <w:rPr>
                <w:rFonts w:ascii="Arial" w:eastAsia="Times New Roman" w:hAnsi="Arial" w:cs="Arial"/>
                <w:sz w:val="20"/>
                <w:szCs w:val="20"/>
              </w:rPr>
            </w:pPr>
          </w:p>
        </w:tc>
        <w:tc>
          <w:tcPr>
            <w:tcW w:w="1440" w:type="dxa"/>
            <w:noWrap/>
          </w:tcPr>
          <w:p w14:paraId="15099A25" w14:textId="77777777" w:rsidR="005455A4" w:rsidRDefault="005455A4" w:rsidP="00B757E5">
            <w:pPr>
              <w:widowControl/>
              <w:spacing w:after="0"/>
              <w:rPr>
                <w:rFonts w:ascii="Arial" w:eastAsia="Times New Roman" w:hAnsi="Arial" w:cs="Arial"/>
                <w:sz w:val="20"/>
                <w:szCs w:val="20"/>
              </w:rPr>
            </w:pPr>
          </w:p>
        </w:tc>
        <w:tc>
          <w:tcPr>
            <w:tcW w:w="828" w:type="dxa"/>
            <w:noWrap/>
          </w:tcPr>
          <w:p w14:paraId="2C6B3E42" w14:textId="77777777" w:rsidR="005455A4" w:rsidRDefault="005455A4" w:rsidP="00B757E5">
            <w:pPr>
              <w:widowControl/>
              <w:spacing w:after="0"/>
              <w:rPr>
                <w:rFonts w:ascii="Arial" w:eastAsia="Times New Roman" w:hAnsi="Arial" w:cs="Arial"/>
                <w:sz w:val="20"/>
                <w:szCs w:val="20"/>
              </w:rPr>
            </w:pPr>
          </w:p>
        </w:tc>
      </w:tr>
      <w:tr w:rsidR="005455A4" w:rsidRPr="006B3B18" w14:paraId="5C39F212" w14:textId="77777777" w:rsidTr="005455A4">
        <w:trPr>
          <w:trHeight w:val="255"/>
        </w:trPr>
        <w:tc>
          <w:tcPr>
            <w:tcW w:w="4518" w:type="dxa"/>
            <w:noWrap/>
            <w:hideMark/>
          </w:tcPr>
          <w:p w14:paraId="1C6614ED" w14:textId="77777777" w:rsidR="005455A4" w:rsidRPr="006B3B18" w:rsidRDefault="005455A4" w:rsidP="006B3B18">
            <w:pPr>
              <w:widowControl/>
              <w:spacing w:after="0"/>
              <w:rPr>
                <w:rFonts w:ascii="Arial" w:eastAsia="Times New Roman" w:hAnsi="Arial" w:cs="Arial"/>
                <w:sz w:val="20"/>
                <w:szCs w:val="20"/>
              </w:rPr>
            </w:pPr>
            <w:r w:rsidRPr="006B3B18">
              <w:rPr>
                <w:rFonts w:ascii="Arial" w:eastAsia="Times New Roman" w:hAnsi="Arial" w:cs="Arial"/>
                <w:sz w:val="20"/>
                <w:szCs w:val="20"/>
              </w:rPr>
              <w:t>Reporter</w:t>
            </w:r>
          </w:p>
        </w:tc>
        <w:tc>
          <w:tcPr>
            <w:tcW w:w="1440" w:type="dxa"/>
            <w:noWrap/>
            <w:hideMark/>
          </w:tcPr>
          <w:p w14:paraId="133D8C49" w14:textId="38E10C25" w:rsidR="005455A4" w:rsidRPr="006B3B18" w:rsidRDefault="005455A4" w:rsidP="006B3B18">
            <w:pPr>
              <w:widowControl/>
              <w:spacing w:after="0"/>
              <w:rPr>
                <w:rFonts w:ascii="Arial" w:eastAsia="Times New Roman" w:hAnsi="Arial" w:cs="Arial"/>
                <w:sz w:val="20"/>
                <w:szCs w:val="20"/>
              </w:rPr>
            </w:pPr>
            <w:r>
              <w:rPr>
                <w:rFonts w:ascii="Arial" w:eastAsia="Times New Roman" w:hAnsi="Arial" w:cs="Arial"/>
                <w:sz w:val="20"/>
                <w:szCs w:val="20"/>
              </w:rPr>
              <w:t>$</w:t>
            </w:r>
            <w:r w:rsidR="00CF5B66">
              <w:rPr>
                <w:rFonts w:ascii="Arial" w:eastAsia="Times New Roman" w:hAnsi="Arial" w:cs="Arial"/>
                <w:sz w:val="20"/>
                <w:szCs w:val="20"/>
              </w:rPr>
              <w:t>20</w:t>
            </w:r>
            <w:r>
              <w:rPr>
                <w:rFonts w:ascii="Arial" w:eastAsia="Times New Roman" w:hAnsi="Arial" w:cs="Arial"/>
                <w:sz w:val="20"/>
                <w:szCs w:val="20"/>
              </w:rPr>
              <w:t>.70</w:t>
            </w:r>
          </w:p>
        </w:tc>
        <w:tc>
          <w:tcPr>
            <w:tcW w:w="1440" w:type="dxa"/>
          </w:tcPr>
          <w:p w14:paraId="3B3B8B3C" w14:textId="137188F0" w:rsidR="005455A4" w:rsidRPr="006B3B18" w:rsidRDefault="005455A4" w:rsidP="006B3B18">
            <w:pPr>
              <w:widowControl/>
              <w:spacing w:after="0"/>
              <w:rPr>
                <w:rFonts w:ascii="Arial" w:eastAsia="Times New Roman" w:hAnsi="Arial" w:cs="Arial"/>
                <w:sz w:val="20"/>
                <w:szCs w:val="20"/>
              </w:rPr>
            </w:pPr>
          </w:p>
        </w:tc>
        <w:tc>
          <w:tcPr>
            <w:tcW w:w="1440" w:type="dxa"/>
          </w:tcPr>
          <w:p w14:paraId="765957E8" w14:textId="7D41383B" w:rsidR="005455A4" w:rsidRPr="006B3B18" w:rsidRDefault="005455A4" w:rsidP="006B3B18">
            <w:pPr>
              <w:widowControl/>
              <w:spacing w:after="0"/>
              <w:rPr>
                <w:rFonts w:ascii="Arial" w:eastAsia="Times New Roman" w:hAnsi="Arial" w:cs="Arial"/>
                <w:sz w:val="20"/>
                <w:szCs w:val="20"/>
              </w:rPr>
            </w:pPr>
          </w:p>
        </w:tc>
        <w:tc>
          <w:tcPr>
            <w:tcW w:w="828" w:type="dxa"/>
          </w:tcPr>
          <w:p w14:paraId="5C8E5AB0" w14:textId="77777777" w:rsidR="005455A4" w:rsidRPr="006B3B18" w:rsidRDefault="005455A4" w:rsidP="006B3B18">
            <w:pPr>
              <w:widowControl/>
              <w:spacing w:after="0"/>
              <w:rPr>
                <w:rFonts w:ascii="Arial" w:eastAsia="Times New Roman" w:hAnsi="Arial" w:cs="Arial"/>
                <w:sz w:val="20"/>
                <w:szCs w:val="20"/>
              </w:rPr>
            </w:pPr>
          </w:p>
        </w:tc>
      </w:tr>
      <w:tr w:rsidR="005455A4" w:rsidRPr="006B3B18" w14:paraId="323ECBA8" w14:textId="77777777" w:rsidTr="005455A4">
        <w:trPr>
          <w:trHeight w:val="255"/>
        </w:trPr>
        <w:tc>
          <w:tcPr>
            <w:tcW w:w="4518" w:type="dxa"/>
            <w:noWrap/>
          </w:tcPr>
          <w:p w14:paraId="3608781A" w14:textId="12CB7242" w:rsidR="005455A4" w:rsidRPr="006B3B18" w:rsidRDefault="005455A4" w:rsidP="004346A0">
            <w:pPr>
              <w:widowControl/>
              <w:spacing w:after="0"/>
              <w:rPr>
                <w:rFonts w:ascii="Arial" w:eastAsia="Times New Roman" w:hAnsi="Arial" w:cs="Arial"/>
                <w:sz w:val="20"/>
                <w:szCs w:val="20"/>
              </w:rPr>
            </w:pPr>
            <w:r>
              <w:rPr>
                <w:rFonts w:ascii="Arial" w:eastAsia="Times New Roman" w:hAnsi="Arial" w:cs="Arial"/>
                <w:sz w:val="20"/>
                <w:szCs w:val="20"/>
              </w:rPr>
              <w:t xml:space="preserve">Effective upon ratification </w:t>
            </w:r>
          </w:p>
        </w:tc>
        <w:tc>
          <w:tcPr>
            <w:tcW w:w="1440" w:type="dxa"/>
            <w:noWrap/>
          </w:tcPr>
          <w:p w14:paraId="7DF455EF" w14:textId="3A220EC5" w:rsidR="005455A4" w:rsidRPr="006B3B18" w:rsidRDefault="005455A4" w:rsidP="00B757E5">
            <w:pPr>
              <w:widowControl/>
              <w:spacing w:after="0"/>
              <w:rPr>
                <w:rFonts w:ascii="Arial" w:eastAsia="Times New Roman" w:hAnsi="Arial" w:cs="Arial"/>
                <w:sz w:val="20"/>
                <w:szCs w:val="20"/>
              </w:rPr>
            </w:pPr>
            <w:r>
              <w:rPr>
                <w:rFonts w:ascii="Arial" w:eastAsia="Times New Roman" w:hAnsi="Arial" w:cs="Arial"/>
                <w:sz w:val="20"/>
                <w:szCs w:val="20"/>
              </w:rPr>
              <w:t>$22</w:t>
            </w:r>
            <w:r w:rsidR="00CF5B66">
              <w:rPr>
                <w:rFonts w:ascii="Arial" w:eastAsia="Times New Roman" w:hAnsi="Arial" w:cs="Arial"/>
                <w:sz w:val="20"/>
                <w:szCs w:val="20"/>
              </w:rPr>
              <w:t>.1</w:t>
            </w:r>
            <w:r>
              <w:rPr>
                <w:rFonts w:ascii="Arial" w:eastAsia="Times New Roman" w:hAnsi="Arial" w:cs="Arial"/>
                <w:sz w:val="20"/>
                <w:szCs w:val="20"/>
              </w:rPr>
              <w:t>5</w:t>
            </w:r>
          </w:p>
        </w:tc>
        <w:tc>
          <w:tcPr>
            <w:tcW w:w="1440" w:type="dxa"/>
            <w:noWrap/>
          </w:tcPr>
          <w:p w14:paraId="21919F85" w14:textId="6EB570C0" w:rsidR="005455A4" w:rsidRDefault="005455A4" w:rsidP="00B757E5">
            <w:pPr>
              <w:widowControl/>
              <w:spacing w:after="0"/>
              <w:rPr>
                <w:rFonts w:ascii="Arial" w:eastAsia="Times New Roman" w:hAnsi="Arial" w:cs="Arial"/>
                <w:sz w:val="20"/>
                <w:szCs w:val="20"/>
              </w:rPr>
            </w:pPr>
          </w:p>
        </w:tc>
        <w:tc>
          <w:tcPr>
            <w:tcW w:w="1440" w:type="dxa"/>
            <w:noWrap/>
          </w:tcPr>
          <w:p w14:paraId="6AA18828" w14:textId="0FE09945" w:rsidR="005455A4" w:rsidRDefault="005455A4" w:rsidP="00B757E5">
            <w:pPr>
              <w:widowControl/>
              <w:spacing w:after="0"/>
              <w:rPr>
                <w:rFonts w:ascii="Arial" w:eastAsia="Times New Roman" w:hAnsi="Arial" w:cs="Arial"/>
                <w:sz w:val="20"/>
                <w:szCs w:val="20"/>
              </w:rPr>
            </w:pPr>
          </w:p>
        </w:tc>
        <w:tc>
          <w:tcPr>
            <w:tcW w:w="828" w:type="dxa"/>
            <w:noWrap/>
          </w:tcPr>
          <w:p w14:paraId="51F15460" w14:textId="77777777" w:rsidR="005455A4" w:rsidRDefault="005455A4" w:rsidP="00B757E5">
            <w:pPr>
              <w:widowControl/>
              <w:spacing w:after="0"/>
              <w:rPr>
                <w:rFonts w:ascii="Arial" w:eastAsia="Times New Roman" w:hAnsi="Arial" w:cs="Arial"/>
                <w:sz w:val="20"/>
                <w:szCs w:val="20"/>
              </w:rPr>
            </w:pPr>
          </w:p>
        </w:tc>
      </w:tr>
      <w:tr w:rsidR="005455A4" w:rsidRPr="006B3B18" w14:paraId="180C65D3" w14:textId="77777777" w:rsidTr="005455A4">
        <w:trPr>
          <w:trHeight w:val="255"/>
        </w:trPr>
        <w:tc>
          <w:tcPr>
            <w:tcW w:w="4518" w:type="dxa"/>
            <w:noWrap/>
          </w:tcPr>
          <w:p w14:paraId="4FFF1431" w14:textId="77777777" w:rsidR="005455A4" w:rsidRDefault="005455A4" w:rsidP="00B757E5">
            <w:pPr>
              <w:widowControl/>
              <w:spacing w:after="0"/>
              <w:rPr>
                <w:rFonts w:ascii="Arial" w:eastAsia="Times New Roman" w:hAnsi="Arial" w:cs="Arial"/>
                <w:sz w:val="20"/>
                <w:szCs w:val="20"/>
              </w:rPr>
            </w:pPr>
          </w:p>
        </w:tc>
        <w:tc>
          <w:tcPr>
            <w:tcW w:w="1440" w:type="dxa"/>
            <w:noWrap/>
          </w:tcPr>
          <w:p w14:paraId="07B66E00" w14:textId="77777777" w:rsidR="005455A4" w:rsidRDefault="005455A4" w:rsidP="00F30873">
            <w:pPr>
              <w:widowControl/>
              <w:spacing w:after="0"/>
              <w:rPr>
                <w:rFonts w:ascii="Arial" w:eastAsia="Times New Roman" w:hAnsi="Arial" w:cs="Arial"/>
                <w:sz w:val="20"/>
                <w:szCs w:val="20"/>
              </w:rPr>
            </w:pPr>
          </w:p>
        </w:tc>
        <w:tc>
          <w:tcPr>
            <w:tcW w:w="1440" w:type="dxa"/>
            <w:noWrap/>
          </w:tcPr>
          <w:p w14:paraId="7CA6B370" w14:textId="77777777" w:rsidR="005455A4" w:rsidRDefault="005455A4" w:rsidP="00B757E5">
            <w:pPr>
              <w:widowControl/>
              <w:spacing w:after="0"/>
              <w:rPr>
                <w:rFonts w:ascii="Arial" w:eastAsia="Times New Roman" w:hAnsi="Arial" w:cs="Arial"/>
                <w:sz w:val="20"/>
                <w:szCs w:val="20"/>
              </w:rPr>
            </w:pPr>
          </w:p>
        </w:tc>
        <w:tc>
          <w:tcPr>
            <w:tcW w:w="1440" w:type="dxa"/>
            <w:noWrap/>
          </w:tcPr>
          <w:p w14:paraId="223ECDCB" w14:textId="77777777" w:rsidR="005455A4" w:rsidRDefault="005455A4" w:rsidP="00B757E5">
            <w:pPr>
              <w:widowControl/>
              <w:spacing w:after="0"/>
              <w:rPr>
                <w:rFonts w:ascii="Arial" w:eastAsia="Times New Roman" w:hAnsi="Arial" w:cs="Arial"/>
                <w:sz w:val="20"/>
                <w:szCs w:val="20"/>
              </w:rPr>
            </w:pPr>
          </w:p>
        </w:tc>
        <w:tc>
          <w:tcPr>
            <w:tcW w:w="828" w:type="dxa"/>
            <w:noWrap/>
          </w:tcPr>
          <w:p w14:paraId="5E69B332" w14:textId="77777777" w:rsidR="005455A4" w:rsidRDefault="005455A4" w:rsidP="00B757E5">
            <w:pPr>
              <w:widowControl/>
              <w:spacing w:after="0"/>
              <w:rPr>
                <w:rFonts w:ascii="Arial" w:eastAsia="Times New Roman" w:hAnsi="Arial" w:cs="Arial"/>
                <w:sz w:val="20"/>
                <w:szCs w:val="20"/>
              </w:rPr>
            </w:pPr>
          </w:p>
        </w:tc>
      </w:tr>
      <w:tr w:rsidR="005455A4" w:rsidRPr="006B3B18" w14:paraId="6867B728" w14:textId="77777777" w:rsidTr="005455A4">
        <w:trPr>
          <w:trHeight w:val="255"/>
        </w:trPr>
        <w:tc>
          <w:tcPr>
            <w:tcW w:w="4518" w:type="dxa"/>
            <w:noWrap/>
            <w:hideMark/>
          </w:tcPr>
          <w:p w14:paraId="2EAB0F45" w14:textId="77777777" w:rsidR="005455A4" w:rsidRPr="006B3B18" w:rsidRDefault="005455A4" w:rsidP="006B3B18">
            <w:pPr>
              <w:widowControl/>
              <w:spacing w:after="0"/>
              <w:rPr>
                <w:rFonts w:ascii="Arial" w:eastAsia="Times New Roman" w:hAnsi="Arial" w:cs="Arial"/>
                <w:sz w:val="20"/>
                <w:szCs w:val="20"/>
              </w:rPr>
            </w:pPr>
            <w:r>
              <w:rPr>
                <w:rFonts w:ascii="Arial" w:eastAsia="Times New Roman" w:hAnsi="Arial" w:cs="Arial"/>
                <w:sz w:val="20"/>
                <w:szCs w:val="20"/>
              </w:rPr>
              <w:t>Web Producer</w:t>
            </w:r>
          </w:p>
        </w:tc>
        <w:tc>
          <w:tcPr>
            <w:tcW w:w="1440" w:type="dxa"/>
            <w:noWrap/>
            <w:hideMark/>
          </w:tcPr>
          <w:p w14:paraId="737585B5" w14:textId="700A8273" w:rsidR="005455A4" w:rsidRPr="006B3B18" w:rsidRDefault="005455A4" w:rsidP="006B3B18">
            <w:pPr>
              <w:widowControl/>
              <w:spacing w:after="0"/>
              <w:rPr>
                <w:rFonts w:ascii="Arial" w:eastAsia="Times New Roman" w:hAnsi="Arial" w:cs="Arial"/>
                <w:sz w:val="20"/>
                <w:szCs w:val="20"/>
              </w:rPr>
            </w:pPr>
            <w:r>
              <w:rPr>
                <w:rFonts w:ascii="Arial" w:eastAsia="Times New Roman" w:hAnsi="Arial" w:cs="Arial"/>
                <w:sz w:val="20"/>
                <w:szCs w:val="20"/>
              </w:rPr>
              <w:t>$</w:t>
            </w:r>
            <w:r w:rsidR="00CF5B66">
              <w:rPr>
                <w:rFonts w:ascii="Arial" w:eastAsia="Times New Roman" w:hAnsi="Arial" w:cs="Arial"/>
                <w:sz w:val="20"/>
                <w:szCs w:val="20"/>
              </w:rPr>
              <w:t>20</w:t>
            </w:r>
            <w:r>
              <w:rPr>
                <w:rFonts w:ascii="Arial" w:eastAsia="Times New Roman" w:hAnsi="Arial" w:cs="Arial"/>
                <w:sz w:val="20"/>
                <w:szCs w:val="20"/>
              </w:rPr>
              <w:t>.48</w:t>
            </w:r>
          </w:p>
        </w:tc>
        <w:tc>
          <w:tcPr>
            <w:tcW w:w="1440" w:type="dxa"/>
            <w:noWrap/>
            <w:hideMark/>
          </w:tcPr>
          <w:p w14:paraId="7E976111" w14:textId="77777777" w:rsidR="005455A4" w:rsidRPr="006B3B18" w:rsidRDefault="005455A4" w:rsidP="006B3B18">
            <w:pPr>
              <w:widowControl/>
              <w:spacing w:after="0"/>
              <w:rPr>
                <w:rFonts w:ascii="Arial" w:eastAsia="Times New Roman" w:hAnsi="Arial" w:cs="Arial"/>
                <w:sz w:val="20"/>
                <w:szCs w:val="20"/>
              </w:rPr>
            </w:pPr>
          </w:p>
        </w:tc>
        <w:tc>
          <w:tcPr>
            <w:tcW w:w="1440" w:type="dxa"/>
            <w:noWrap/>
            <w:hideMark/>
          </w:tcPr>
          <w:p w14:paraId="1073D42C" w14:textId="77777777" w:rsidR="005455A4" w:rsidRPr="006B3B18" w:rsidRDefault="005455A4" w:rsidP="006B3B18">
            <w:pPr>
              <w:widowControl/>
              <w:spacing w:after="0"/>
              <w:rPr>
                <w:rFonts w:ascii="Arial" w:eastAsia="Times New Roman" w:hAnsi="Arial" w:cs="Arial"/>
                <w:sz w:val="20"/>
                <w:szCs w:val="20"/>
              </w:rPr>
            </w:pPr>
          </w:p>
        </w:tc>
        <w:tc>
          <w:tcPr>
            <w:tcW w:w="828" w:type="dxa"/>
            <w:noWrap/>
            <w:hideMark/>
          </w:tcPr>
          <w:p w14:paraId="469F4D5D" w14:textId="77777777" w:rsidR="005455A4" w:rsidRPr="006B3B18" w:rsidRDefault="005455A4" w:rsidP="006B3B18">
            <w:pPr>
              <w:widowControl/>
              <w:spacing w:after="0"/>
              <w:rPr>
                <w:rFonts w:ascii="Arial" w:eastAsia="Times New Roman" w:hAnsi="Arial" w:cs="Arial"/>
                <w:sz w:val="20"/>
                <w:szCs w:val="20"/>
              </w:rPr>
            </w:pPr>
          </w:p>
        </w:tc>
      </w:tr>
      <w:tr w:rsidR="005455A4" w:rsidRPr="006B3B18" w14:paraId="39D0323D" w14:textId="77777777" w:rsidTr="005455A4">
        <w:trPr>
          <w:trHeight w:val="255"/>
        </w:trPr>
        <w:tc>
          <w:tcPr>
            <w:tcW w:w="4518" w:type="dxa"/>
            <w:noWrap/>
          </w:tcPr>
          <w:p w14:paraId="6DEA7995" w14:textId="542A1F63" w:rsidR="005455A4" w:rsidRPr="006B3B18" w:rsidRDefault="005455A4" w:rsidP="001F57F3">
            <w:pPr>
              <w:widowControl/>
              <w:spacing w:after="0"/>
              <w:rPr>
                <w:rFonts w:ascii="Arial" w:eastAsia="Times New Roman" w:hAnsi="Arial" w:cs="Arial"/>
                <w:sz w:val="20"/>
                <w:szCs w:val="20"/>
              </w:rPr>
            </w:pPr>
            <w:r>
              <w:rPr>
                <w:rFonts w:ascii="Arial" w:eastAsia="Times New Roman" w:hAnsi="Arial" w:cs="Arial"/>
                <w:sz w:val="20"/>
                <w:szCs w:val="20"/>
              </w:rPr>
              <w:t xml:space="preserve">Effective upon </w:t>
            </w:r>
            <w:r w:rsidR="001F57F3">
              <w:rPr>
                <w:rFonts w:ascii="Arial" w:eastAsia="Times New Roman" w:hAnsi="Arial" w:cs="Arial"/>
                <w:sz w:val="20"/>
                <w:szCs w:val="20"/>
              </w:rPr>
              <w:t xml:space="preserve">ratification </w:t>
            </w:r>
          </w:p>
        </w:tc>
        <w:tc>
          <w:tcPr>
            <w:tcW w:w="1440" w:type="dxa"/>
            <w:noWrap/>
          </w:tcPr>
          <w:p w14:paraId="5747333A" w14:textId="6241A265" w:rsidR="005455A4" w:rsidRPr="006B3B18" w:rsidRDefault="001F57F3" w:rsidP="00B757E5">
            <w:pPr>
              <w:widowControl/>
              <w:spacing w:after="0"/>
              <w:rPr>
                <w:rFonts w:ascii="Arial" w:eastAsia="Times New Roman" w:hAnsi="Arial" w:cs="Arial"/>
                <w:sz w:val="20"/>
                <w:szCs w:val="20"/>
              </w:rPr>
            </w:pPr>
            <w:r>
              <w:rPr>
                <w:rFonts w:ascii="Arial" w:eastAsia="Times New Roman" w:hAnsi="Arial" w:cs="Arial"/>
                <w:sz w:val="20"/>
                <w:szCs w:val="20"/>
              </w:rPr>
              <w:t>$2</w:t>
            </w:r>
            <w:r w:rsidR="00CF5B66">
              <w:rPr>
                <w:rFonts w:ascii="Arial" w:eastAsia="Times New Roman" w:hAnsi="Arial" w:cs="Arial"/>
                <w:sz w:val="20"/>
                <w:szCs w:val="20"/>
              </w:rPr>
              <w:t>1.92</w:t>
            </w:r>
          </w:p>
        </w:tc>
        <w:tc>
          <w:tcPr>
            <w:tcW w:w="1440" w:type="dxa"/>
            <w:noWrap/>
          </w:tcPr>
          <w:p w14:paraId="618519B3" w14:textId="77777777" w:rsidR="005455A4" w:rsidRDefault="005455A4" w:rsidP="00B757E5">
            <w:pPr>
              <w:widowControl/>
              <w:spacing w:after="0"/>
              <w:rPr>
                <w:rFonts w:ascii="Arial" w:eastAsia="Times New Roman" w:hAnsi="Arial" w:cs="Arial"/>
                <w:sz w:val="20"/>
                <w:szCs w:val="20"/>
              </w:rPr>
            </w:pPr>
          </w:p>
        </w:tc>
        <w:tc>
          <w:tcPr>
            <w:tcW w:w="1440" w:type="dxa"/>
            <w:noWrap/>
          </w:tcPr>
          <w:p w14:paraId="4A37DBDE" w14:textId="77777777" w:rsidR="005455A4" w:rsidRDefault="005455A4" w:rsidP="00B757E5">
            <w:pPr>
              <w:widowControl/>
              <w:spacing w:after="0"/>
              <w:rPr>
                <w:rFonts w:ascii="Arial" w:eastAsia="Times New Roman" w:hAnsi="Arial" w:cs="Arial"/>
                <w:sz w:val="20"/>
                <w:szCs w:val="20"/>
              </w:rPr>
            </w:pPr>
          </w:p>
        </w:tc>
        <w:tc>
          <w:tcPr>
            <w:tcW w:w="828" w:type="dxa"/>
            <w:noWrap/>
          </w:tcPr>
          <w:p w14:paraId="5BFAA671" w14:textId="77777777" w:rsidR="005455A4" w:rsidRDefault="005455A4" w:rsidP="00B757E5">
            <w:pPr>
              <w:widowControl/>
              <w:spacing w:after="0"/>
              <w:rPr>
                <w:rFonts w:ascii="Arial" w:eastAsia="Times New Roman" w:hAnsi="Arial" w:cs="Arial"/>
                <w:sz w:val="20"/>
                <w:szCs w:val="20"/>
              </w:rPr>
            </w:pPr>
          </w:p>
        </w:tc>
      </w:tr>
      <w:tr w:rsidR="005455A4" w:rsidRPr="006B3B18" w14:paraId="5DA9293E" w14:textId="77777777" w:rsidTr="005455A4">
        <w:trPr>
          <w:trHeight w:val="255"/>
        </w:trPr>
        <w:tc>
          <w:tcPr>
            <w:tcW w:w="4518" w:type="dxa"/>
            <w:noWrap/>
          </w:tcPr>
          <w:p w14:paraId="3EF0254B" w14:textId="77777777" w:rsidR="005455A4" w:rsidRDefault="005455A4" w:rsidP="006B3B18">
            <w:pPr>
              <w:widowControl/>
              <w:spacing w:after="0"/>
              <w:rPr>
                <w:rFonts w:ascii="Arial" w:eastAsia="Times New Roman" w:hAnsi="Arial" w:cs="Arial"/>
                <w:sz w:val="20"/>
                <w:szCs w:val="20"/>
              </w:rPr>
            </w:pPr>
          </w:p>
        </w:tc>
        <w:tc>
          <w:tcPr>
            <w:tcW w:w="1440" w:type="dxa"/>
            <w:noWrap/>
          </w:tcPr>
          <w:p w14:paraId="1DD3744E" w14:textId="77777777" w:rsidR="005455A4" w:rsidRDefault="005455A4" w:rsidP="006B3B18">
            <w:pPr>
              <w:widowControl/>
              <w:spacing w:after="0"/>
              <w:rPr>
                <w:rFonts w:ascii="Arial" w:eastAsia="Times New Roman" w:hAnsi="Arial" w:cs="Arial"/>
                <w:sz w:val="20"/>
                <w:szCs w:val="20"/>
              </w:rPr>
            </w:pPr>
          </w:p>
        </w:tc>
        <w:tc>
          <w:tcPr>
            <w:tcW w:w="1440" w:type="dxa"/>
            <w:noWrap/>
          </w:tcPr>
          <w:p w14:paraId="5421A7CE" w14:textId="77777777" w:rsidR="005455A4" w:rsidRPr="006B3B18" w:rsidRDefault="005455A4" w:rsidP="006B3B18">
            <w:pPr>
              <w:widowControl/>
              <w:spacing w:after="0"/>
              <w:rPr>
                <w:rFonts w:ascii="Arial" w:eastAsia="Times New Roman" w:hAnsi="Arial" w:cs="Arial"/>
                <w:sz w:val="20"/>
                <w:szCs w:val="20"/>
              </w:rPr>
            </w:pPr>
          </w:p>
        </w:tc>
        <w:tc>
          <w:tcPr>
            <w:tcW w:w="1440" w:type="dxa"/>
            <w:noWrap/>
          </w:tcPr>
          <w:p w14:paraId="2A2F7104" w14:textId="77777777" w:rsidR="005455A4" w:rsidRPr="006B3B18" w:rsidRDefault="005455A4" w:rsidP="006B3B18">
            <w:pPr>
              <w:widowControl/>
              <w:spacing w:after="0"/>
              <w:rPr>
                <w:rFonts w:ascii="Arial" w:eastAsia="Times New Roman" w:hAnsi="Arial" w:cs="Arial"/>
                <w:sz w:val="20"/>
                <w:szCs w:val="20"/>
              </w:rPr>
            </w:pPr>
          </w:p>
        </w:tc>
        <w:tc>
          <w:tcPr>
            <w:tcW w:w="828" w:type="dxa"/>
            <w:noWrap/>
          </w:tcPr>
          <w:p w14:paraId="790F5E7F" w14:textId="77777777" w:rsidR="005455A4" w:rsidRPr="006B3B18" w:rsidRDefault="005455A4" w:rsidP="006B3B18">
            <w:pPr>
              <w:widowControl/>
              <w:spacing w:after="0"/>
              <w:rPr>
                <w:rFonts w:ascii="Arial" w:eastAsia="Times New Roman" w:hAnsi="Arial" w:cs="Arial"/>
                <w:sz w:val="20"/>
                <w:szCs w:val="20"/>
              </w:rPr>
            </w:pPr>
          </w:p>
        </w:tc>
      </w:tr>
    </w:tbl>
    <w:p w14:paraId="3DA01A26" w14:textId="77777777" w:rsidR="00BB3140" w:rsidRDefault="00BB3140" w:rsidP="00A452F4">
      <w:pPr>
        <w:rPr>
          <w:rFonts w:eastAsia="Times New Roman" w:cs="Times New Roman"/>
          <w:szCs w:val="24"/>
        </w:rPr>
      </w:pPr>
    </w:p>
    <w:p w14:paraId="4217E97D" w14:textId="77777777" w:rsidR="00F30873" w:rsidRPr="00F30873" w:rsidRDefault="00F30873" w:rsidP="00F30873">
      <w:pPr>
        <w:pageBreakBefore/>
        <w:jc w:val="center"/>
        <w:rPr>
          <w:rFonts w:eastAsia="Times New Roman" w:cs="Times New Roman"/>
          <w:b/>
          <w:szCs w:val="24"/>
          <w:u w:val="single"/>
        </w:rPr>
      </w:pPr>
      <w:r w:rsidRPr="00F30873">
        <w:rPr>
          <w:rFonts w:eastAsia="Times New Roman" w:cs="Times New Roman"/>
          <w:b/>
          <w:szCs w:val="24"/>
          <w:u w:val="single"/>
        </w:rPr>
        <w:lastRenderedPageBreak/>
        <w:t>Memorandum of Agreement</w:t>
      </w:r>
    </w:p>
    <w:p w14:paraId="2A653767" w14:textId="77777777" w:rsidR="00F30873" w:rsidRDefault="00F30873" w:rsidP="00A452F4">
      <w:pPr>
        <w:rPr>
          <w:rFonts w:eastAsia="Times New Roman" w:cs="Times New Roman"/>
          <w:szCs w:val="24"/>
        </w:rPr>
      </w:pPr>
      <w:r>
        <w:rPr>
          <w:rFonts w:eastAsia="Times New Roman" w:cs="Times New Roman"/>
          <w:szCs w:val="24"/>
        </w:rPr>
        <w:t>Both sides acknowledge that Article XXII Section 4 is an ongoing strategy and there will be additional costs to Guild covered members associated with the transition from company owned equipment to photographer owned equipment.  The company will audit its existing equipment and bargain with the Guild over transition costs to assure that each photographer can secure necessary working equipment.</w:t>
      </w:r>
    </w:p>
    <w:p w14:paraId="080B3FD7" w14:textId="77777777" w:rsidR="00F30873" w:rsidRDefault="00F30873" w:rsidP="00A452F4">
      <w:pPr>
        <w:rPr>
          <w:rFonts w:eastAsia="Times New Roman" w:cs="Times New Roman"/>
          <w:szCs w:val="24"/>
        </w:rPr>
      </w:pPr>
    </w:p>
    <w:p w14:paraId="329CD148" w14:textId="77777777" w:rsidR="00C336B8" w:rsidRDefault="00C336B8" w:rsidP="00A452F4">
      <w:pPr>
        <w:rPr>
          <w:rFonts w:eastAsia="Times New Roman" w:cs="Times New Roman"/>
          <w:szCs w:val="24"/>
        </w:rPr>
        <w:sectPr w:rsidR="00C336B8" w:rsidSect="00BB3140">
          <w:footerReference w:type="default" r:id="rId15"/>
          <w:type w:val="nextColumn"/>
          <w:pgSz w:w="12260" w:h="15840"/>
          <w:pgMar w:top="1152" w:right="1440" w:bottom="720" w:left="1440" w:header="720" w:footer="720" w:gutter="0"/>
          <w:cols w:space="645"/>
        </w:sectPr>
      </w:pPr>
    </w:p>
    <w:p w14:paraId="45157725" w14:textId="77777777" w:rsidR="00C336B8" w:rsidRPr="00C336B8" w:rsidRDefault="00C336B8" w:rsidP="00C336B8">
      <w:pPr>
        <w:jc w:val="center"/>
        <w:rPr>
          <w:rFonts w:eastAsia="Times New Roman" w:cs="Times New Roman"/>
          <w:b/>
          <w:szCs w:val="24"/>
        </w:rPr>
      </w:pPr>
      <w:r w:rsidRPr="00C336B8">
        <w:rPr>
          <w:rFonts w:eastAsia="Times New Roman" w:cs="Times New Roman"/>
          <w:b/>
          <w:szCs w:val="24"/>
        </w:rPr>
        <w:lastRenderedPageBreak/>
        <w:t>Memorandum of Agreement</w:t>
      </w:r>
    </w:p>
    <w:p w14:paraId="6388A4ED" w14:textId="77777777" w:rsidR="00C336B8" w:rsidRPr="00BB3140" w:rsidRDefault="00C336B8" w:rsidP="00A452F4">
      <w:pPr>
        <w:rPr>
          <w:rFonts w:eastAsia="Times New Roman" w:cs="Times New Roman"/>
          <w:szCs w:val="24"/>
        </w:rPr>
      </w:pPr>
      <w:r w:rsidRPr="00C336B8">
        <w:rPr>
          <w:rFonts w:eastAsia="Times New Roman" w:cs="Times New Roman"/>
          <w:szCs w:val="24"/>
        </w:rPr>
        <w:t>Reporters and editors should collaborate to make sure stories are clear and accurate. In an effort to engage in open dialogue, a committee will be formed to discuss the workflow and editing process, as well as any issues that may arise. That committee will include reporter</w:t>
      </w:r>
      <w:r>
        <w:rPr>
          <w:rFonts w:eastAsia="Times New Roman" w:cs="Times New Roman"/>
          <w:szCs w:val="24"/>
        </w:rPr>
        <w:t>s, copy editors and management.</w:t>
      </w:r>
      <w:r w:rsidRPr="00C336B8">
        <w:rPr>
          <w:rFonts w:eastAsia="Times New Roman" w:cs="Times New Roman"/>
          <w:szCs w:val="24"/>
        </w:rPr>
        <w:t xml:space="preserve">  This committee shall convene no later than</w:t>
      </w:r>
      <w:r>
        <w:rPr>
          <w:rFonts w:eastAsia="Times New Roman" w:cs="Times New Roman"/>
          <w:szCs w:val="24"/>
        </w:rPr>
        <w:t xml:space="preserve"> April 28</w:t>
      </w:r>
      <w:r w:rsidRPr="00C336B8">
        <w:rPr>
          <w:rFonts w:eastAsia="Times New Roman" w:cs="Times New Roman"/>
          <w:szCs w:val="24"/>
        </w:rPr>
        <w:t>, 2022</w:t>
      </w:r>
      <w:r>
        <w:rPr>
          <w:rFonts w:eastAsia="Times New Roman" w:cs="Times New Roman"/>
          <w:szCs w:val="24"/>
        </w:rPr>
        <w:t>.</w:t>
      </w:r>
    </w:p>
    <w:sectPr w:rsidR="00C336B8" w:rsidRPr="00BB3140" w:rsidSect="00C336B8">
      <w:pgSz w:w="12260" w:h="15840"/>
      <w:pgMar w:top="1152" w:right="1440" w:bottom="720" w:left="1440" w:header="720" w:footer="720" w:gutter="0"/>
      <w:cols w:space="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16676" w14:textId="77777777" w:rsidR="0066527B" w:rsidRPr="003D20A9" w:rsidRDefault="0066527B">
      <w:pPr>
        <w:spacing w:after="0"/>
      </w:pPr>
      <w:r w:rsidRPr="003D20A9">
        <w:separator/>
      </w:r>
    </w:p>
  </w:endnote>
  <w:endnote w:type="continuationSeparator" w:id="0">
    <w:p w14:paraId="40ED9E27" w14:textId="77777777" w:rsidR="0066527B" w:rsidRPr="003D20A9" w:rsidRDefault="0066527B">
      <w:pPr>
        <w:spacing w:after="0"/>
      </w:pPr>
      <w:r w:rsidRPr="003D20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81C91" w14:textId="77777777" w:rsidR="0066527B" w:rsidRDefault="00665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676464"/>
      <w:docPartObj>
        <w:docPartGallery w:val="Page Numbers (Bottom of Page)"/>
        <w:docPartUnique/>
      </w:docPartObj>
    </w:sdtPr>
    <w:sdtEndPr>
      <w:rPr>
        <w:noProof/>
      </w:rPr>
    </w:sdtEndPr>
    <w:sdtContent>
      <w:p w14:paraId="526E152C" w14:textId="77777777" w:rsidR="0066527B" w:rsidRDefault="0066527B" w:rsidP="00B61E37">
        <w:pPr>
          <w:pStyle w:val="Footer"/>
          <w:jc w:val="center"/>
        </w:pPr>
      </w:p>
      <w:p w14:paraId="642F0DCD" w14:textId="77777777" w:rsidR="0066527B" w:rsidRDefault="0066527B" w:rsidP="00B61E37">
        <w:pPr>
          <w:pStyle w:val="Footer"/>
          <w:jc w:val="center"/>
        </w:pPr>
        <w:r>
          <w:t xml:space="preserve">- </w:t>
        </w:r>
        <w:r>
          <w:fldChar w:fldCharType="begin"/>
        </w:r>
        <w:r>
          <w:instrText xml:space="preserve"> PAGE   \* MERGEFORMAT </w:instrText>
        </w:r>
        <w:r>
          <w:fldChar w:fldCharType="separate"/>
        </w:r>
        <w:r w:rsidR="0027274C">
          <w:rPr>
            <w:noProof/>
          </w:rPr>
          <w:t>4</w:t>
        </w:r>
        <w:r>
          <w:rPr>
            <w:noProof/>
          </w:rPr>
          <w:fldChar w:fldCharType="end"/>
        </w:r>
        <w:r>
          <w:rPr>
            <w:noProof/>
          </w:rPr>
          <w:t xml:space="preserve"> -</w:t>
        </w:r>
      </w:p>
    </w:sdtContent>
  </w:sdt>
  <w:p w14:paraId="7C3162FC" w14:textId="77777777" w:rsidR="0066527B" w:rsidRDefault="0066527B" w:rsidP="00B61E37">
    <w:pPr>
      <w:spacing w:after="0" w:line="200" w:lineRule="exact"/>
      <w:jc w:val="center"/>
      <w:rPr>
        <w:rFonts w:cs="Times New Roman"/>
        <w:sz w:val="20"/>
        <w:szCs w:val="20"/>
      </w:rPr>
    </w:pPr>
  </w:p>
  <w:p w14:paraId="0DAF64DF" w14:textId="3B1E490D" w:rsidR="0066527B" w:rsidRPr="00B61E37" w:rsidRDefault="0066527B" w:rsidP="00BD65F9">
    <w:pPr>
      <w:pStyle w:val="Footer"/>
    </w:pPr>
    <w:r>
      <w:rPr>
        <w:rFonts w:ascii="Arial" w:hAnsi="Arial" w:cs="Arial"/>
        <w:sz w:val="17"/>
      </w:rPr>
      <w:fldChar w:fldCharType="begin"/>
    </w:r>
    <w:r>
      <w:rPr>
        <w:rFonts w:ascii="Arial" w:hAnsi="Arial" w:cs="Arial"/>
        <w:sz w:val="17"/>
      </w:rPr>
      <w:instrText xml:space="preserve"> </w:instrText>
    </w:r>
    <w:r w:rsidRPr="00BD65F9">
      <w:rPr>
        <w:rFonts w:ascii="Arial" w:hAnsi="Arial" w:cs="Arial"/>
        <w:sz w:val="17"/>
      </w:rPr>
      <w:instrText>IF "</w:instrText>
    </w:r>
    <w:r w:rsidRPr="00BD65F9">
      <w:rPr>
        <w:rFonts w:ascii="Arial" w:hAnsi="Arial" w:cs="Arial"/>
        <w:sz w:val="17"/>
      </w:rPr>
      <w:fldChar w:fldCharType="begin"/>
    </w:r>
    <w:r w:rsidRPr="00BD65F9">
      <w:rPr>
        <w:rFonts w:ascii="Arial" w:hAnsi="Arial" w:cs="Arial"/>
        <w:sz w:val="17"/>
      </w:rPr>
      <w:instrText xml:space="preserve"> DOCVARIABLE "SWDocIDLocation" </w:instrText>
    </w:r>
    <w:r w:rsidRPr="00BD65F9">
      <w:rPr>
        <w:rFonts w:ascii="Arial" w:hAnsi="Arial" w:cs="Arial"/>
        <w:sz w:val="17"/>
      </w:rPr>
      <w:fldChar w:fldCharType="separate"/>
    </w:r>
    <w:r w:rsidR="0009654E">
      <w:rPr>
        <w:rFonts w:ascii="Arial" w:hAnsi="Arial" w:cs="Arial"/>
        <w:sz w:val="17"/>
      </w:rPr>
      <w:instrText>4096</w:instrText>
    </w:r>
    <w:r w:rsidRPr="00BD65F9">
      <w:rPr>
        <w:rFonts w:ascii="Arial" w:hAnsi="Arial" w:cs="Arial"/>
        <w:sz w:val="17"/>
      </w:rPr>
      <w:fldChar w:fldCharType="end"/>
    </w:r>
    <w:r w:rsidRPr="00BD65F9">
      <w:rPr>
        <w:rFonts w:ascii="Arial" w:hAnsi="Arial" w:cs="Arial"/>
        <w:sz w:val="17"/>
      </w:rPr>
      <w:instrText>" = "1" "</w:instrText>
    </w:r>
    <w:r w:rsidRPr="00BD65F9">
      <w:rPr>
        <w:rFonts w:ascii="Arial" w:hAnsi="Arial" w:cs="Arial"/>
        <w:sz w:val="17"/>
      </w:rPr>
      <w:fldChar w:fldCharType="begin"/>
    </w:r>
    <w:r w:rsidRPr="00BD65F9">
      <w:rPr>
        <w:rFonts w:ascii="Arial" w:hAnsi="Arial" w:cs="Arial"/>
        <w:sz w:val="17"/>
      </w:rPr>
      <w:instrText xml:space="preserve"> DOCPROPERTY "SWDocID" </w:instrText>
    </w:r>
    <w:r w:rsidRPr="00BD65F9">
      <w:rPr>
        <w:rFonts w:ascii="Arial" w:hAnsi="Arial" w:cs="Arial"/>
        <w:sz w:val="17"/>
      </w:rPr>
      <w:fldChar w:fldCharType="separate"/>
    </w:r>
    <w:r w:rsidR="00F662BF">
      <w:rPr>
        <w:rFonts w:ascii="Arial" w:hAnsi="Arial" w:cs="Arial"/>
        <w:sz w:val="17"/>
      </w:rPr>
      <w:instrText>129158927v1</w:instrText>
    </w:r>
    <w:r w:rsidRPr="00BD65F9">
      <w:rPr>
        <w:rFonts w:ascii="Arial" w:hAnsi="Arial" w:cs="Arial"/>
        <w:sz w:val="17"/>
      </w:rPr>
      <w:fldChar w:fldCharType="end"/>
    </w:r>
    <w:r w:rsidRPr="00BD65F9">
      <w:rPr>
        <w:rFonts w:ascii="Arial" w:hAnsi="Arial" w:cs="Arial"/>
        <w:sz w:val="17"/>
      </w:rPr>
      <w:instrText>" ""</w:instrText>
    </w:r>
    <w:r>
      <w:rPr>
        <w:rFonts w:ascii="Arial" w:hAnsi="Arial" w:cs="Arial"/>
        <w:sz w:val="17"/>
      </w:rPr>
      <w:instrText xml:space="preserve"> </w:instrText>
    </w:r>
    <w:r>
      <w:rPr>
        <w:rFonts w:ascii="Arial" w:hAnsi="Arial" w:cs="Arial"/>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A4E8" w14:textId="77777777" w:rsidR="0066527B" w:rsidRDefault="0066527B">
    <w:pPr>
      <w:pStyle w:val="Footer"/>
    </w:pPr>
  </w:p>
  <w:p w14:paraId="3543429B" w14:textId="1F1277DB" w:rsidR="0066527B" w:rsidRDefault="0066527B" w:rsidP="00BD65F9">
    <w:pPr>
      <w:pStyle w:val="Footer"/>
    </w:pPr>
    <w:r>
      <w:rPr>
        <w:rFonts w:ascii="Arial" w:hAnsi="Arial" w:cs="Arial"/>
        <w:sz w:val="17"/>
      </w:rPr>
      <w:fldChar w:fldCharType="begin"/>
    </w:r>
    <w:r>
      <w:rPr>
        <w:rFonts w:ascii="Arial" w:hAnsi="Arial" w:cs="Arial"/>
        <w:sz w:val="17"/>
      </w:rPr>
      <w:instrText xml:space="preserve"> </w:instrText>
    </w:r>
    <w:r w:rsidRPr="00BD65F9">
      <w:rPr>
        <w:rFonts w:ascii="Arial" w:hAnsi="Arial" w:cs="Arial"/>
        <w:sz w:val="17"/>
      </w:rPr>
      <w:instrText>IF "</w:instrText>
    </w:r>
    <w:r w:rsidRPr="00BD65F9">
      <w:rPr>
        <w:rFonts w:ascii="Arial" w:hAnsi="Arial" w:cs="Arial"/>
        <w:sz w:val="17"/>
      </w:rPr>
      <w:fldChar w:fldCharType="begin"/>
    </w:r>
    <w:r w:rsidRPr="00BD65F9">
      <w:rPr>
        <w:rFonts w:ascii="Arial" w:hAnsi="Arial" w:cs="Arial"/>
        <w:sz w:val="17"/>
      </w:rPr>
      <w:instrText xml:space="preserve"> DOCVARIABLE "SWDocIDLocation" </w:instrText>
    </w:r>
    <w:r w:rsidRPr="00BD65F9">
      <w:rPr>
        <w:rFonts w:ascii="Arial" w:hAnsi="Arial" w:cs="Arial"/>
        <w:sz w:val="17"/>
      </w:rPr>
      <w:fldChar w:fldCharType="separate"/>
    </w:r>
    <w:r w:rsidR="0009654E">
      <w:rPr>
        <w:rFonts w:ascii="Arial" w:hAnsi="Arial" w:cs="Arial"/>
        <w:sz w:val="17"/>
      </w:rPr>
      <w:instrText>4096</w:instrText>
    </w:r>
    <w:r w:rsidRPr="00BD65F9">
      <w:rPr>
        <w:rFonts w:ascii="Arial" w:hAnsi="Arial" w:cs="Arial"/>
        <w:sz w:val="17"/>
      </w:rPr>
      <w:fldChar w:fldCharType="end"/>
    </w:r>
    <w:r w:rsidRPr="00BD65F9">
      <w:rPr>
        <w:rFonts w:ascii="Arial" w:hAnsi="Arial" w:cs="Arial"/>
        <w:sz w:val="17"/>
      </w:rPr>
      <w:instrText>" = "1" "</w:instrText>
    </w:r>
    <w:r w:rsidRPr="00BD65F9">
      <w:rPr>
        <w:rFonts w:ascii="Arial" w:hAnsi="Arial" w:cs="Arial"/>
        <w:sz w:val="17"/>
      </w:rPr>
      <w:fldChar w:fldCharType="begin"/>
    </w:r>
    <w:r w:rsidRPr="00BD65F9">
      <w:rPr>
        <w:rFonts w:ascii="Arial" w:hAnsi="Arial" w:cs="Arial"/>
        <w:sz w:val="17"/>
      </w:rPr>
      <w:instrText xml:space="preserve"> DOCPROPERTY "SWDocID" </w:instrText>
    </w:r>
    <w:r w:rsidRPr="00BD65F9">
      <w:rPr>
        <w:rFonts w:ascii="Arial" w:hAnsi="Arial" w:cs="Arial"/>
        <w:sz w:val="17"/>
      </w:rPr>
      <w:fldChar w:fldCharType="separate"/>
    </w:r>
    <w:r w:rsidR="00F662BF">
      <w:rPr>
        <w:rFonts w:ascii="Arial" w:hAnsi="Arial" w:cs="Arial"/>
        <w:sz w:val="17"/>
      </w:rPr>
      <w:instrText>129158927v1</w:instrText>
    </w:r>
    <w:r w:rsidRPr="00BD65F9">
      <w:rPr>
        <w:rFonts w:ascii="Arial" w:hAnsi="Arial" w:cs="Arial"/>
        <w:sz w:val="17"/>
      </w:rPr>
      <w:fldChar w:fldCharType="end"/>
    </w:r>
    <w:r w:rsidRPr="00BD65F9">
      <w:rPr>
        <w:rFonts w:ascii="Arial" w:hAnsi="Arial" w:cs="Arial"/>
        <w:sz w:val="17"/>
      </w:rPr>
      <w:instrText>" ""</w:instrText>
    </w:r>
    <w:r>
      <w:rPr>
        <w:rFonts w:ascii="Arial" w:hAnsi="Arial" w:cs="Arial"/>
        <w:sz w:val="17"/>
      </w:rPr>
      <w:instrText xml:space="preserve"> </w:instrText>
    </w:r>
    <w:r>
      <w:rPr>
        <w:rFonts w:ascii="Arial" w:hAnsi="Arial" w:cs="Arial"/>
        <w:sz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AA09" w14:textId="77777777" w:rsidR="0066527B" w:rsidRDefault="0066527B">
    <w:pPr>
      <w:spacing w:after="0" w:line="200" w:lineRule="exact"/>
      <w:rPr>
        <w:sz w:val="20"/>
        <w:szCs w:val="20"/>
      </w:rPr>
    </w:pPr>
  </w:p>
  <w:p w14:paraId="670DC4DA" w14:textId="7D715E4F" w:rsidR="0066527B" w:rsidRDefault="0066527B" w:rsidP="00BD65F9">
    <w:pPr>
      <w:pStyle w:val="Footer"/>
    </w:pPr>
    <w:r>
      <w:rPr>
        <w:rFonts w:ascii="Arial" w:hAnsi="Arial" w:cs="Arial"/>
        <w:sz w:val="17"/>
      </w:rPr>
      <w:fldChar w:fldCharType="begin"/>
    </w:r>
    <w:r>
      <w:rPr>
        <w:rFonts w:ascii="Arial" w:hAnsi="Arial" w:cs="Arial"/>
        <w:sz w:val="17"/>
      </w:rPr>
      <w:instrText xml:space="preserve"> </w:instrText>
    </w:r>
    <w:r w:rsidRPr="00BD65F9">
      <w:rPr>
        <w:rFonts w:ascii="Arial" w:hAnsi="Arial" w:cs="Arial"/>
        <w:sz w:val="17"/>
      </w:rPr>
      <w:instrText>IF "</w:instrText>
    </w:r>
    <w:r w:rsidRPr="00BD65F9">
      <w:rPr>
        <w:rFonts w:ascii="Arial" w:hAnsi="Arial" w:cs="Arial"/>
        <w:sz w:val="17"/>
      </w:rPr>
      <w:fldChar w:fldCharType="begin"/>
    </w:r>
    <w:r w:rsidRPr="00BD65F9">
      <w:rPr>
        <w:rFonts w:ascii="Arial" w:hAnsi="Arial" w:cs="Arial"/>
        <w:sz w:val="17"/>
      </w:rPr>
      <w:instrText xml:space="preserve"> DOCVARIABLE "SWDocIDLocation" </w:instrText>
    </w:r>
    <w:r w:rsidRPr="00BD65F9">
      <w:rPr>
        <w:rFonts w:ascii="Arial" w:hAnsi="Arial" w:cs="Arial"/>
        <w:sz w:val="17"/>
      </w:rPr>
      <w:fldChar w:fldCharType="separate"/>
    </w:r>
    <w:r w:rsidR="0009654E">
      <w:rPr>
        <w:rFonts w:ascii="Arial" w:hAnsi="Arial" w:cs="Arial"/>
        <w:sz w:val="17"/>
      </w:rPr>
      <w:instrText>4096</w:instrText>
    </w:r>
    <w:r w:rsidRPr="00BD65F9">
      <w:rPr>
        <w:rFonts w:ascii="Arial" w:hAnsi="Arial" w:cs="Arial"/>
        <w:sz w:val="17"/>
      </w:rPr>
      <w:fldChar w:fldCharType="end"/>
    </w:r>
    <w:r w:rsidRPr="00BD65F9">
      <w:rPr>
        <w:rFonts w:ascii="Arial" w:hAnsi="Arial" w:cs="Arial"/>
        <w:sz w:val="17"/>
      </w:rPr>
      <w:instrText>" = "1" "</w:instrText>
    </w:r>
    <w:r w:rsidRPr="00BD65F9">
      <w:rPr>
        <w:rFonts w:ascii="Arial" w:hAnsi="Arial" w:cs="Arial"/>
        <w:sz w:val="17"/>
      </w:rPr>
      <w:fldChar w:fldCharType="begin"/>
    </w:r>
    <w:r w:rsidRPr="00BD65F9">
      <w:rPr>
        <w:rFonts w:ascii="Arial" w:hAnsi="Arial" w:cs="Arial"/>
        <w:sz w:val="17"/>
      </w:rPr>
      <w:instrText xml:space="preserve"> DOCPROPERTY "SWDocID" </w:instrText>
    </w:r>
    <w:r w:rsidRPr="00BD65F9">
      <w:rPr>
        <w:rFonts w:ascii="Arial" w:hAnsi="Arial" w:cs="Arial"/>
        <w:sz w:val="17"/>
      </w:rPr>
      <w:fldChar w:fldCharType="separate"/>
    </w:r>
    <w:r w:rsidR="00F662BF">
      <w:rPr>
        <w:rFonts w:ascii="Arial" w:hAnsi="Arial" w:cs="Arial"/>
        <w:sz w:val="17"/>
      </w:rPr>
      <w:instrText>129158927v1</w:instrText>
    </w:r>
    <w:r w:rsidRPr="00BD65F9">
      <w:rPr>
        <w:rFonts w:ascii="Arial" w:hAnsi="Arial" w:cs="Arial"/>
        <w:sz w:val="17"/>
      </w:rPr>
      <w:fldChar w:fldCharType="end"/>
    </w:r>
    <w:r w:rsidRPr="00BD65F9">
      <w:rPr>
        <w:rFonts w:ascii="Arial" w:hAnsi="Arial" w:cs="Arial"/>
        <w:sz w:val="17"/>
      </w:rPr>
      <w:instrText>" ""</w:instrText>
    </w:r>
    <w:r>
      <w:rPr>
        <w:rFonts w:ascii="Arial" w:hAnsi="Arial" w:cs="Arial"/>
        <w:sz w:val="17"/>
      </w:rPr>
      <w:instrText xml:space="preserve"> </w:instrText>
    </w:r>
    <w:r w:rsidR="00962CAB">
      <w:rPr>
        <w:rFonts w:ascii="Arial" w:hAnsi="Arial" w:cs="Arial"/>
        <w:sz w:val="17"/>
      </w:rPr>
      <w:fldChar w:fldCharType="separate"/>
    </w:r>
    <w:r>
      <w:rPr>
        <w:rFonts w:ascii="Arial" w:hAnsi="Arial" w:cs="Arial"/>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A0835" w14:textId="77777777" w:rsidR="0066527B" w:rsidRPr="003D20A9" w:rsidRDefault="0066527B">
      <w:pPr>
        <w:spacing w:after="0"/>
      </w:pPr>
      <w:r w:rsidRPr="003D20A9">
        <w:separator/>
      </w:r>
    </w:p>
  </w:footnote>
  <w:footnote w:type="continuationSeparator" w:id="0">
    <w:p w14:paraId="2E454F75" w14:textId="77777777" w:rsidR="0066527B" w:rsidRPr="003D20A9" w:rsidRDefault="0066527B">
      <w:pPr>
        <w:spacing w:after="0"/>
      </w:pPr>
      <w:r w:rsidRPr="003D20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6D244" w14:textId="77777777" w:rsidR="0066527B" w:rsidRDefault="00665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209E0" w14:textId="77777777" w:rsidR="0066527B" w:rsidRDefault="00665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2F3FB" w14:textId="77777777" w:rsidR="0066527B" w:rsidRDefault="0066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55BC"/>
    <w:multiLevelType w:val="hybridMultilevel"/>
    <w:tmpl w:val="B0D0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F03EA"/>
    <w:multiLevelType w:val="hybridMultilevel"/>
    <w:tmpl w:val="D882947C"/>
    <w:lvl w:ilvl="0" w:tplc="0409000F">
      <w:start w:val="1"/>
      <w:numFmt w:val="decimal"/>
      <w:lvlText w:val="%1."/>
      <w:lvlJc w:val="left"/>
      <w:pPr>
        <w:ind w:left="1697" w:hanging="360"/>
      </w:pPr>
    </w:lvl>
    <w:lvl w:ilvl="1" w:tplc="04090019" w:tentative="1">
      <w:start w:val="1"/>
      <w:numFmt w:val="lowerLetter"/>
      <w:lvlText w:val="%2."/>
      <w:lvlJc w:val="left"/>
      <w:pPr>
        <w:ind w:left="2417" w:hanging="360"/>
      </w:pPr>
    </w:lvl>
    <w:lvl w:ilvl="2" w:tplc="0409001B" w:tentative="1">
      <w:start w:val="1"/>
      <w:numFmt w:val="lowerRoman"/>
      <w:lvlText w:val="%3."/>
      <w:lvlJc w:val="right"/>
      <w:pPr>
        <w:ind w:left="3137" w:hanging="180"/>
      </w:pPr>
    </w:lvl>
    <w:lvl w:ilvl="3" w:tplc="0409000F" w:tentative="1">
      <w:start w:val="1"/>
      <w:numFmt w:val="decimal"/>
      <w:lvlText w:val="%4."/>
      <w:lvlJc w:val="left"/>
      <w:pPr>
        <w:ind w:left="3857" w:hanging="360"/>
      </w:pPr>
    </w:lvl>
    <w:lvl w:ilvl="4" w:tplc="04090019" w:tentative="1">
      <w:start w:val="1"/>
      <w:numFmt w:val="lowerLetter"/>
      <w:lvlText w:val="%5."/>
      <w:lvlJc w:val="left"/>
      <w:pPr>
        <w:ind w:left="4577" w:hanging="360"/>
      </w:pPr>
    </w:lvl>
    <w:lvl w:ilvl="5" w:tplc="0409001B" w:tentative="1">
      <w:start w:val="1"/>
      <w:numFmt w:val="lowerRoman"/>
      <w:lvlText w:val="%6."/>
      <w:lvlJc w:val="right"/>
      <w:pPr>
        <w:ind w:left="5297" w:hanging="180"/>
      </w:pPr>
    </w:lvl>
    <w:lvl w:ilvl="6" w:tplc="0409000F" w:tentative="1">
      <w:start w:val="1"/>
      <w:numFmt w:val="decimal"/>
      <w:lvlText w:val="%7."/>
      <w:lvlJc w:val="left"/>
      <w:pPr>
        <w:ind w:left="6017" w:hanging="360"/>
      </w:pPr>
    </w:lvl>
    <w:lvl w:ilvl="7" w:tplc="04090019" w:tentative="1">
      <w:start w:val="1"/>
      <w:numFmt w:val="lowerLetter"/>
      <w:lvlText w:val="%8."/>
      <w:lvlJc w:val="left"/>
      <w:pPr>
        <w:ind w:left="6737" w:hanging="360"/>
      </w:pPr>
    </w:lvl>
    <w:lvl w:ilvl="8" w:tplc="0409001B" w:tentative="1">
      <w:start w:val="1"/>
      <w:numFmt w:val="lowerRoman"/>
      <w:lvlText w:val="%9."/>
      <w:lvlJc w:val="right"/>
      <w:pPr>
        <w:ind w:left="7457" w:hanging="180"/>
      </w:pPr>
    </w:lvl>
  </w:abstractNum>
  <w:abstractNum w:abstractNumId="2" w15:restartNumberingAfterBreak="0">
    <w:nsid w:val="61F66CE3"/>
    <w:multiLevelType w:val="multilevel"/>
    <w:tmpl w:val="3FD8921A"/>
    <w:lvl w:ilvl="0">
      <w:start w:val="1"/>
      <w:numFmt w:val="lowerLetter"/>
      <w:pStyle w:val="Heading1"/>
      <w:lvlText w:val="(%1)"/>
      <w:lvlJc w:val="left"/>
      <w:pPr>
        <w:tabs>
          <w:tab w:val="num" w:pos="0"/>
        </w:tabs>
        <w:ind w:left="0" w:firstLine="720"/>
      </w:pPr>
      <w:rPr>
        <w:rFonts w:ascii="Times New Roman" w:hAnsi="Times New Roman"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ARTICLE %2"/>
      <w:lvlJc w:val="left"/>
      <w:pPr>
        <w:tabs>
          <w:tab w:val="num" w:pos="0"/>
        </w:tabs>
        <w:ind w:left="2160" w:hanging="2160"/>
      </w:pPr>
      <w:rPr>
        <w:rFonts w:ascii="Times New Roman" w:hAnsi="Times New Roman" w:cs="Times New Roman"/>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0" w:firstLine="0"/>
      </w:pPr>
      <w:rPr>
        <w:rFonts w:ascii="Times New Roman" w:hAnsi="Times New Roman" w:cs="Times New Roman"/>
        <w:b w:val="0"/>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720" w:firstLine="0"/>
      </w:pPr>
      <w:rPr>
        <w:rFonts w:ascii="Times New Roman" w:hAnsi="Times New Roman" w:cs="Times New Roman" w:hint="default"/>
        <w:b w:val="0"/>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nothing"/>
      <w:lvlText w:val="%5.  "/>
      <w:lvlJc w:val="left"/>
      <w:pPr>
        <w:tabs>
          <w:tab w:val="num" w:pos="0"/>
        </w:tabs>
        <w:ind w:left="0" w:firstLine="0"/>
      </w:pPr>
      <w:rPr>
        <w:rFonts w:ascii="Times New Roman" w:hAnsi="Times New Roman" w:cs="Times New Roman" w:hint="default"/>
        <w:b w:val="0"/>
        <w:i w:val="0"/>
        <w:caps w:val="0"/>
        <w:strike w:val="0"/>
        <w:dstrike w:val="0"/>
        <w:vanish w:val="0"/>
        <w:color w:val="000000"/>
        <w:sz w:val="23"/>
        <w:szCs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isLgl/>
      <w:suff w:val="nothing"/>
      <w:lvlText w:val="%5.%6  "/>
      <w:lvlJc w:val="left"/>
      <w:pPr>
        <w:tabs>
          <w:tab w:val="num" w:pos="0"/>
        </w:tabs>
        <w:ind w:left="0" w:firstLine="72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53E3F93"/>
    <w:multiLevelType w:val="hybridMultilevel"/>
    <w:tmpl w:val="43D6EE42"/>
    <w:lvl w:ilvl="0" w:tplc="1FCE6276">
      <w:start w:val="2"/>
      <w:numFmt w:val="decimal"/>
      <w:lvlText w:val="%1."/>
      <w:lvlJc w:val="left"/>
      <w:pPr>
        <w:ind w:left="334" w:hanging="713"/>
      </w:pPr>
      <w:rPr>
        <w:rFonts w:ascii="Times New Roman" w:eastAsia="Times New Roman" w:hAnsi="Times New Roman" w:cs="Times New Roman" w:hint="default"/>
        <w:color w:val="606060"/>
        <w:w w:val="107"/>
        <w:sz w:val="24"/>
        <w:szCs w:val="24"/>
      </w:rPr>
    </w:lvl>
    <w:lvl w:ilvl="1" w:tplc="E7BE00F0">
      <w:start w:val="2"/>
      <w:numFmt w:val="decimal"/>
      <w:lvlText w:val="%2."/>
      <w:lvlJc w:val="left"/>
      <w:pPr>
        <w:ind w:left="1838" w:hanging="303"/>
      </w:pPr>
      <w:rPr>
        <w:rFonts w:hint="default"/>
        <w:spacing w:val="-1"/>
        <w:w w:val="98"/>
      </w:rPr>
    </w:lvl>
    <w:lvl w:ilvl="2" w:tplc="5B740550">
      <w:numFmt w:val="bullet"/>
      <w:lvlText w:val="•"/>
      <w:lvlJc w:val="left"/>
      <w:pPr>
        <w:ind w:left="5340" w:hanging="303"/>
      </w:pPr>
      <w:rPr>
        <w:rFonts w:hint="default"/>
      </w:rPr>
    </w:lvl>
    <w:lvl w:ilvl="3" w:tplc="44A24D90">
      <w:numFmt w:val="bullet"/>
      <w:lvlText w:val="•"/>
      <w:lvlJc w:val="left"/>
      <w:pPr>
        <w:ind w:left="5596" w:hanging="303"/>
      </w:pPr>
      <w:rPr>
        <w:rFonts w:hint="default"/>
      </w:rPr>
    </w:lvl>
    <w:lvl w:ilvl="4" w:tplc="DFAC588C">
      <w:numFmt w:val="bullet"/>
      <w:lvlText w:val="•"/>
      <w:lvlJc w:val="left"/>
      <w:pPr>
        <w:ind w:left="5853" w:hanging="303"/>
      </w:pPr>
      <w:rPr>
        <w:rFonts w:hint="default"/>
      </w:rPr>
    </w:lvl>
    <w:lvl w:ilvl="5" w:tplc="6C021F66">
      <w:numFmt w:val="bullet"/>
      <w:lvlText w:val="•"/>
      <w:lvlJc w:val="left"/>
      <w:pPr>
        <w:ind w:left="6110" w:hanging="303"/>
      </w:pPr>
      <w:rPr>
        <w:rFonts w:hint="default"/>
      </w:rPr>
    </w:lvl>
    <w:lvl w:ilvl="6" w:tplc="F7BEF0B2">
      <w:numFmt w:val="bullet"/>
      <w:lvlText w:val="•"/>
      <w:lvlJc w:val="left"/>
      <w:pPr>
        <w:ind w:left="6367" w:hanging="303"/>
      </w:pPr>
      <w:rPr>
        <w:rFonts w:hint="default"/>
      </w:rPr>
    </w:lvl>
    <w:lvl w:ilvl="7" w:tplc="8496EA4C">
      <w:numFmt w:val="bullet"/>
      <w:lvlText w:val="•"/>
      <w:lvlJc w:val="left"/>
      <w:pPr>
        <w:ind w:left="6624" w:hanging="303"/>
      </w:pPr>
      <w:rPr>
        <w:rFonts w:hint="default"/>
      </w:rPr>
    </w:lvl>
    <w:lvl w:ilvl="8" w:tplc="E9E8EDE6">
      <w:numFmt w:val="bullet"/>
      <w:lvlText w:val="•"/>
      <w:lvlJc w:val="left"/>
      <w:pPr>
        <w:ind w:left="6881" w:hanging="303"/>
      </w:pPr>
      <w:rPr>
        <w:rFonts w:hint="default"/>
      </w:rPr>
    </w:lvl>
  </w:abstractNum>
  <w:abstractNum w:abstractNumId="4" w15:restartNumberingAfterBreak="0">
    <w:nsid w:val="677658F3"/>
    <w:multiLevelType w:val="hybridMultilevel"/>
    <w:tmpl w:val="42762112"/>
    <w:lvl w:ilvl="0" w:tplc="2774077A">
      <w:start w:val="3"/>
      <w:numFmt w:val="bullet"/>
      <w:lvlText w:val="•"/>
      <w:lvlJc w:val="left"/>
      <w:pPr>
        <w:ind w:left="2018" w:hanging="360"/>
      </w:pPr>
      <w:rPr>
        <w:rFonts w:ascii="Times New Roman" w:eastAsia="Times New Roman" w:hAnsi="Times New Roman" w:cs="Times New Roman" w:hint="default"/>
        <w:w w:val="135"/>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5" w15:restartNumberingAfterBreak="0">
    <w:nsid w:val="6E0468F2"/>
    <w:multiLevelType w:val="hybridMultilevel"/>
    <w:tmpl w:val="B1440C5A"/>
    <w:lvl w:ilvl="0" w:tplc="0409000F">
      <w:start w:val="1"/>
      <w:numFmt w:val="decimal"/>
      <w:lvlText w:val="%1."/>
      <w:lvlJc w:val="left"/>
      <w:pPr>
        <w:ind w:left="1378" w:hanging="360"/>
      </w:pPr>
    </w:lvl>
    <w:lvl w:ilvl="1" w:tplc="04090019" w:tentative="1">
      <w:start w:val="1"/>
      <w:numFmt w:val="lowerLetter"/>
      <w:lvlText w:val="%2."/>
      <w:lvlJc w:val="left"/>
      <w:pPr>
        <w:ind w:left="2098" w:hanging="360"/>
      </w:pPr>
    </w:lvl>
    <w:lvl w:ilvl="2" w:tplc="0409001B" w:tentative="1">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num w:numId="1" w16cid:durableId="1545405675">
    <w:abstractNumId w:val="2"/>
  </w:num>
  <w:num w:numId="2" w16cid:durableId="1717780037">
    <w:abstractNumId w:val="4"/>
  </w:num>
  <w:num w:numId="3" w16cid:durableId="633681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933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286008">
    <w:abstractNumId w:val="2"/>
  </w:num>
  <w:num w:numId="6" w16cid:durableId="1751612367">
    <w:abstractNumId w:val="2"/>
  </w:num>
  <w:num w:numId="7" w16cid:durableId="533153648">
    <w:abstractNumId w:val="2"/>
  </w:num>
  <w:num w:numId="8" w16cid:durableId="1484152940">
    <w:abstractNumId w:val="2"/>
  </w:num>
  <w:num w:numId="9" w16cid:durableId="1014923096">
    <w:abstractNumId w:val="5"/>
  </w:num>
  <w:num w:numId="10" w16cid:durableId="1554808021">
    <w:abstractNumId w:val="1"/>
  </w:num>
  <w:num w:numId="11" w16cid:durableId="1828863969">
    <w:abstractNumId w:val="2"/>
  </w:num>
  <w:num w:numId="12" w16cid:durableId="926498246">
    <w:abstractNumId w:val="2"/>
  </w:num>
  <w:num w:numId="13" w16cid:durableId="1886061469">
    <w:abstractNumId w:val="2"/>
  </w:num>
  <w:num w:numId="14" w16cid:durableId="424158571">
    <w:abstractNumId w:val="2"/>
  </w:num>
  <w:num w:numId="15" w16cid:durableId="1546411972">
    <w:abstractNumId w:val="2"/>
  </w:num>
  <w:num w:numId="16" w16cid:durableId="756285671">
    <w:abstractNumId w:val="2"/>
  </w:num>
  <w:num w:numId="17" w16cid:durableId="392974018">
    <w:abstractNumId w:val="2"/>
  </w:num>
  <w:num w:numId="18" w16cid:durableId="1722051859">
    <w:abstractNumId w:val="2"/>
  </w:num>
  <w:num w:numId="19" w16cid:durableId="664477100">
    <w:abstractNumId w:val="2"/>
  </w:num>
  <w:num w:numId="20" w16cid:durableId="1607620041">
    <w:abstractNumId w:val="2"/>
  </w:num>
  <w:num w:numId="21" w16cid:durableId="1047024313">
    <w:abstractNumId w:val="2"/>
  </w:num>
  <w:num w:numId="22" w16cid:durableId="1747846087">
    <w:abstractNumId w:val="2"/>
  </w:num>
  <w:num w:numId="23" w16cid:durableId="471600050">
    <w:abstractNumId w:val="2"/>
  </w:num>
  <w:num w:numId="24" w16cid:durableId="74279989">
    <w:abstractNumId w:val="2"/>
  </w:num>
  <w:num w:numId="25" w16cid:durableId="1590429637">
    <w:abstractNumId w:val="2"/>
  </w:num>
  <w:num w:numId="26" w16cid:durableId="1401905468">
    <w:abstractNumId w:val="2"/>
  </w:num>
  <w:num w:numId="27" w16cid:durableId="1850019288">
    <w:abstractNumId w:val="2"/>
  </w:num>
  <w:num w:numId="28" w16cid:durableId="971205391">
    <w:abstractNumId w:val="2"/>
  </w:num>
  <w:num w:numId="29" w16cid:durableId="1426001967">
    <w:abstractNumId w:val="2"/>
  </w:num>
  <w:num w:numId="30" w16cid:durableId="264504978">
    <w:abstractNumId w:val="3"/>
  </w:num>
  <w:num w:numId="31" w16cid:durableId="1452632616">
    <w:abstractNumId w:val="2"/>
  </w:num>
  <w:num w:numId="32" w16cid:durableId="1406488097">
    <w:abstractNumId w:val="2"/>
  </w:num>
  <w:num w:numId="33" w16cid:durableId="707804624">
    <w:abstractNumId w:val="2"/>
  </w:num>
  <w:num w:numId="34" w16cid:durableId="1148401426">
    <w:abstractNumId w:val="2"/>
  </w:num>
  <w:num w:numId="35" w16cid:durableId="453134624">
    <w:abstractNumId w:val="2"/>
  </w:num>
  <w:num w:numId="36" w16cid:durableId="772672472">
    <w:abstractNumId w:val="0"/>
  </w:num>
  <w:num w:numId="37" w16cid:durableId="192429455">
    <w:abstractNumId w:val="2"/>
  </w:num>
  <w:num w:numId="38" w16cid:durableId="1839340491">
    <w:abstractNumId w:val="2"/>
  </w:num>
  <w:num w:numId="39" w16cid:durableId="481704279">
    <w:abstractNumId w:val="2"/>
  </w:num>
  <w:num w:numId="40" w16cid:durableId="1897006362">
    <w:abstractNumId w:val="2"/>
  </w:num>
  <w:num w:numId="41" w16cid:durableId="1339567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 w:name="SWDocIDLayout" w:val="10004"/>
    <w:docVar w:name="SWDocIDLocation" w:val="4096"/>
    <w:docVar w:name="SWTOCLevelsInfo" w:val="2=1|.ºº|2|0|0|@@"/>
    <w:docVar w:name="SWTOCLinkToLevel" w:val="Heading 2=2|"/>
    <w:docVar w:name="SWTOCOtherProperties" w:val="InsertStyleSeparators=0|"/>
    <w:docVar w:name="SWTOCProperties" w:val="2|0|0|0|0|0|0|"/>
  </w:docVars>
  <w:rsids>
    <w:rsidRoot w:val="00FA65A4"/>
    <w:rsid w:val="00023B55"/>
    <w:rsid w:val="00033897"/>
    <w:rsid w:val="0004253A"/>
    <w:rsid w:val="00046581"/>
    <w:rsid w:val="00056C55"/>
    <w:rsid w:val="0008717C"/>
    <w:rsid w:val="0009654E"/>
    <w:rsid w:val="000A54F8"/>
    <w:rsid w:val="000B0C8C"/>
    <w:rsid w:val="000B623E"/>
    <w:rsid w:val="000B7E11"/>
    <w:rsid w:val="000C6F00"/>
    <w:rsid w:val="000F0283"/>
    <w:rsid w:val="000F0766"/>
    <w:rsid w:val="000F258B"/>
    <w:rsid w:val="000F749E"/>
    <w:rsid w:val="00132E64"/>
    <w:rsid w:val="001454B6"/>
    <w:rsid w:val="00166B47"/>
    <w:rsid w:val="00181705"/>
    <w:rsid w:val="001A47A8"/>
    <w:rsid w:val="001A4C74"/>
    <w:rsid w:val="001A7F3A"/>
    <w:rsid w:val="001C0D67"/>
    <w:rsid w:val="001C26CE"/>
    <w:rsid w:val="001E1B72"/>
    <w:rsid w:val="001E352C"/>
    <w:rsid w:val="001E4B55"/>
    <w:rsid w:val="001F35A5"/>
    <w:rsid w:val="001F57F3"/>
    <w:rsid w:val="001F598F"/>
    <w:rsid w:val="002209F6"/>
    <w:rsid w:val="00222098"/>
    <w:rsid w:val="002319CF"/>
    <w:rsid w:val="00231C4E"/>
    <w:rsid w:val="00265B59"/>
    <w:rsid w:val="0027274C"/>
    <w:rsid w:val="00280609"/>
    <w:rsid w:val="00291800"/>
    <w:rsid w:val="002C0C7E"/>
    <w:rsid w:val="002C14B8"/>
    <w:rsid w:val="002C25D8"/>
    <w:rsid w:val="002C2802"/>
    <w:rsid w:val="002C3541"/>
    <w:rsid w:val="002E7A96"/>
    <w:rsid w:val="002E7F25"/>
    <w:rsid w:val="00307B04"/>
    <w:rsid w:val="003204D0"/>
    <w:rsid w:val="00326C54"/>
    <w:rsid w:val="003432AC"/>
    <w:rsid w:val="00377EB0"/>
    <w:rsid w:val="00382EC4"/>
    <w:rsid w:val="00394F46"/>
    <w:rsid w:val="003D20A9"/>
    <w:rsid w:val="003F34A5"/>
    <w:rsid w:val="003F4AB9"/>
    <w:rsid w:val="003F4E14"/>
    <w:rsid w:val="00400E7B"/>
    <w:rsid w:val="00410F84"/>
    <w:rsid w:val="004166E1"/>
    <w:rsid w:val="00424482"/>
    <w:rsid w:val="00430662"/>
    <w:rsid w:val="00433810"/>
    <w:rsid w:val="004346A0"/>
    <w:rsid w:val="00451991"/>
    <w:rsid w:val="00452217"/>
    <w:rsid w:val="0045769B"/>
    <w:rsid w:val="00460E84"/>
    <w:rsid w:val="004664F0"/>
    <w:rsid w:val="00471C9E"/>
    <w:rsid w:val="004955EC"/>
    <w:rsid w:val="004A1593"/>
    <w:rsid w:val="004A1E63"/>
    <w:rsid w:val="004B7421"/>
    <w:rsid w:val="004D03BD"/>
    <w:rsid w:val="004D4EE1"/>
    <w:rsid w:val="004D737D"/>
    <w:rsid w:val="00506D6C"/>
    <w:rsid w:val="005264B0"/>
    <w:rsid w:val="005455A4"/>
    <w:rsid w:val="00561012"/>
    <w:rsid w:val="00562197"/>
    <w:rsid w:val="00564A24"/>
    <w:rsid w:val="00565B1A"/>
    <w:rsid w:val="005A55F1"/>
    <w:rsid w:val="005C0CBF"/>
    <w:rsid w:val="005C7237"/>
    <w:rsid w:val="005C7C0E"/>
    <w:rsid w:val="005E36D4"/>
    <w:rsid w:val="005E48A2"/>
    <w:rsid w:val="00606AA4"/>
    <w:rsid w:val="00611A46"/>
    <w:rsid w:val="006129DE"/>
    <w:rsid w:val="00625BBB"/>
    <w:rsid w:val="00633A48"/>
    <w:rsid w:val="00664C30"/>
    <w:rsid w:val="0066527B"/>
    <w:rsid w:val="0066537B"/>
    <w:rsid w:val="00673408"/>
    <w:rsid w:val="006B3B18"/>
    <w:rsid w:val="006C6300"/>
    <w:rsid w:val="006D52CB"/>
    <w:rsid w:val="006F5E3C"/>
    <w:rsid w:val="00711143"/>
    <w:rsid w:val="0073740A"/>
    <w:rsid w:val="00741D1D"/>
    <w:rsid w:val="00750BAA"/>
    <w:rsid w:val="00760FCC"/>
    <w:rsid w:val="00765208"/>
    <w:rsid w:val="007676B8"/>
    <w:rsid w:val="00793A27"/>
    <w:rsid w:val="007B77A0"/>
    <w:rsid w:val="007C1EA2"/>
    <w:rsid w:val="007C6648"/>
    <w:rsid w:val="007D1D21"/>
    <w:rsid w:val="007D4AFC"/>
    <w:rsid w:val="007E049E"/>
    <w:rsid w:val="007E4D55"/>
    <w:rsid w:val="007E54AB"/>
    <w:rsid w:val="007E7F7A"/>
    <w:rsid w:val="007F57D6"/>
    <w:rsid w:val="00805BE2"/>
    <w:rsid w:val="00806023"/>
    <w:rsid w:val="00862E90"/>
    <w:rsid w:val="00870B3B"/>
    <w:rsid w:val="00872F5A"/>
    <w:rsid w:val="0088576E"/>
    <w:rsid w:val="008A7B13"/>
    <w:rsid w:val="008B02E6"/>
    <w:rsid w:val="008B75FE"/>
    <w:rsid w:val="008D06D0"/>
    <w:rsid w:val="008E0409"/>
    <w:rsid w:val="008E223D"/>
    <w:rsid w:val="00907B6E"/>
    <w:rsid w:val="00960A0A"/>
    <w:rsid w:val="00962CAB"/>
    <w:rsid w:val="009632CD"/>
    <w:rsid w:val="009711D3"/>
    <w:rsid w:val="00983047"/>
    <w:rsid w:val="009D23DC"/>
    <w:rsid w:val="009D54D8"/>
    <w:rsid w:val="009E4BB2"/>
    <w:rsid w:val="00A15FC8"/>
    <w:rsid w:val="00A26088"/>
    <w:rsid w:val="00A452F4"/>
    <w:rsid w:val="00A45F27"/>
    <w:rsid w:val="00A461E5"/>
    <w:rsid w:val="00A83EE3"/>
    <w:rsid w:val="00A941C3"/>
    <w:rsid w:val="00AA685F"/>
    <w:rsid w:val="00AB3E19"/>
    <w:rsid w:val="00AB4610"/>
    <w:rsid w:val="00AB7E28"/>
    <w:rsid w:val="00AE1DF2"/>
    <w:rsid w:val="00AE2FBC"/>
    <w:rsid w:val="00B201C0"/>
    <w:rsid w:val="00B4094C"/>
    <w:rsid w:val="00B46923"/>
    <w:rsid w:val="00B550B5"/>
    <w:rsid w:val="00B560B5"/>
    <w:rsid w:val="00B61E37"/>
    <w:rsid w:val="00B65E26"/>
    <w:rsid w:val="00B752A0"/>
    <w:rsid w:val="00B757E5"/>
    <w:rsid w:val="00B90577"/>
    <w:rsid w:val="00BA005D"/>
    <w:rsid w:val="00BA37E5"/>
    <w:rsid w:val="00BB232A"/>
    <w:rsid w:val="00BB3140"/>
    <w:rsid w:val="00BC5A75"/>
    <w:rsid w:val="00BD1F46"/>
    <w:rsid w:val="00BD65F9"/>
    <w:rsid w:val="00BF0FD0"/>
    <w:rsid w:val="00BF6096"/>
    <w:rsid w:val="00BF6DA4"/>
    <w:rsid w:val="00C12889"/>
    <w:rsid w:val="00C17746"/>
    <w:rsid w:val="00C23EF0"/>
    <w:rsid w:val="00C336B8"/>
    <w:rsid w:val="00C531D6"/>
    <w:rsid w:val="00CC09DF"/>
    <w:rsid w:val="00CD330B"/>
    <w:rsid w:val="00CF5B66"/>
    <w:rsid w:val="00D03DF3"/>
    <w:rsid w:val="00D049F0"/>
    <w:rsid w:val="00D34644"/>
    <w:rsid w:val="00D4427A"/>
    <w:rsid w:val="00D5038B"/>
    <w:rsid w:val="00D52460"/>
    <w:rsid w:val="00D71E34"/>
    <w:rsid w:val="00D74D42"/>
    <w:rsid w:val="00DA785B"/>
    <w:rsid w:val="00DC4C10"/>
    <w:rsid w:val="00DD2C28"/>
    <w:rsid w:val="00DD5A87"/>
    <w:rsid w:val="00DE36D8"/>
    <w:rsid w:val="00E00D55"/>
    <w:rsid w:val="00E06862"/>
    <w:rsid w:val="00E06D62"/>
    <w:rsid w:val="00E13A38"/>
    <w:rsid w:val="00E15953"/>
    <w:rsid w:val="00E244B1"/>
    <w:rsid w:val="00E546A0"/>
    <w:rsid w:val="00E62A62"/>
    <w:rsid w:val="00E66703"/>
    <w:rsid w:val="00E812A7"/>
    <w:rsid w:val="00E97792"/>
    <w:rsid w:val="00EA1A99"/>
    <w:rsid w:val="00ED427C"/>
    <w:rsid w:val="00EF79FF"/>
    <w:rsid w:val="00F119C7"/>
    <w:rsid w:val="00F21379"/>
    <w:rsid w:val="00F30873"/>
    <w:rsid w:val="00F51308"/>
    <w:rsid w:val="00F55693"/>
    <w:rsid w:val="00F61BEE"/>
    <w:rsid w:val="00F662BF"/>
    <w:rsid w:val="00FA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753B"/>
  <w15:docId w15:val="{9F4C3CA5-67F4-423A-93D5-16BC10E2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6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D8"/>
    <w:pPr>
      <w:spacing w:after="240" w:line="240" w:lineRule="auto"/>
    </w:pPr>
    <w:rPr>
      <w:rFonts w:ascii="Times New Roman" w:hAnsi="Times New Roman"/>
      <w:sz w:val="24"/>
    </w:rPr>
  </w:style>
  <w:style w:type="paragraph" w:styleId="Heading1">
    <w:name w:val="heading 1"/>
    <w:basedOn w:val="Normal"/>
    <w:next w:val="BodyText"/>
    <w:link w:val="Heading1Char"/>
    <w:uiPriority w:val="9"/>
    <w:qFormat/>
    <w:rsid w:val="00132E64"/>
    <w:pPr>
      <w:keepNext/>
      <w:keepLines/>
      <w:numPr>
        <w:numId w:val="1"/>
      </w:numPr>
      <w:tabs>
        <w:tab w:val="clear" w:pos="0"/>
      </w:tabs>
      <w:spacing w:before="120" w:after="120"/>
      <w:outlineLvl w:val="0"/>
    </w:pPr>
    <w:rPr>
      <w:rFonts w:eastAsiaTheme="majorEastAsia" w:cs="Times New Roman"/>
      <w:bCs/>
      <w:sz w:val="23"/>
      <w:szCs w:val="28"/>
    </w:rPr>
  </w:style>
  <w:style w:type="paragraph" w:styleId="Heading2">
    <w:name w:val="heading 2"/>
    <w:basedOn w:val="Normal"/>
    <w:next w:val="BodyText"/>
    <w:link w:val="Heading2Char"/>
    <w:uiPriority w:val="9"/>
    <w:unhideWhenUsed/>
    <w:qFormat/>
    <w:rsid w:val="00132E64"/>
    <w:pPr>
      <w:keepNext/>
      <w:keepLines/>
      <w:numPr>
        <w:ilvl w:val="1"/>
        <w:numId w:val="1"/>
      </w:numPr>
      <w:tabs>
        <w:tab w:val="left" w:pos="2160"/>
      </w:tabs>
      <w:spacing w:before="120" w:after="120"/>
      <w:outlineLvl w:val="1"/>
    </w:pPr>
    <w:rPr>
      <w:rFonts w:ascii="Times New Roman Bold" w:eastAsiaTheme="majorEastAsia" w:hAnsi="Times New Roman Bold" w:cs="Times New Roman"/>
      <w:b/>
      <w:bCs/>
      <w:caps/>
      <w:sz w:val="23"/>
      <w:szCs w:val="26"/>
    </w:rPr>
  </w:style>
  <w:style w:type="paragraph" w:styleId="Heading3">
    <w:name w:val="heading 3"/>
    <w:basedOn w:val="Normal"/>
    <w:next w:val="BodyText"/>
    <w:link w:val="Heading3Char"/>
    <w:uiPriority w:val="9"/>
    <w:unhideWhenUsed/>
    <w:qFormat/>
    <w:rsid w:val="00132E64"/>
    <w:pPr>
      <w:keepNext/>
      <w:keepLines/>
      <w:numPr>
        <w:ilvl w:val="2"/>
        <w:numId w:val="1"/>
      </w:numPr>
      <w:spacing w:before="120" w:after="120"/>
      <w:outlineLvl w:val="2"/>
    </w:pPr>
    <w:rPr>
      <w:rFonts w:eastAsiaTheme="majorEastAsia" w:cs="Times New Roman"/>
      <w:bCs/>
      <w:sz w:val="23"/>
    </w:rPr>
  </w:style>
  <w:style w:type="paragraph" w:styleId="Heading4">
    <w:name w:val="heading 4"/>
    <w:basedOn w:val="Normal"/>
    <w:next w:val="BodyText"/>
    <w:link w:val="Heading4Char"/>
    <w:uiPriority w:val="9"/>
    <w:unhideWhenUsed/>
    <w:qFormat/>
    <w:rsid w:val="00132E64"/>
    <w:pPr>
      <w:keepNext/>
      <w:keepLines/>
      <w:numPr>
        <w:ilvl w:val="3"/>
        <w:numId w:val="1"/>
      </w:numPr>
      <w:tabs>
        <w:tab w:val="clear" w:pos="0"/>
      </w:tabs>
      <w:spacing w:before="120" w:after="120"/>
      <w:outlineLvl w:val="3"/>
    </w:pPr>
    <w:rPr>
      <w:rFonts w:eastAsiaTheme="majorEastAsia" w:cs="Times New Roman"/>
      <w:bCs/>
      <w:iCs/>
      <w:sz w:val="23"/>
    </w:rPr>
  </w:style>
  <w:style w:type="paragraph" w:styleId="Heading5">
    <w:name w:val="heading 5"/>
    <w:basedOn w:val="Normal"/>
    <w:next w:val="BodyText"/>
    <w:link w:val="Heading5Char"/>
    <w:uiPriority w:val="9"/>
    <w:unhideWhenUsed/>
    <w:qFormat/>
    <w:rsid w:val="00132E64"/>
    <w:pPr>
      <w:keepNext/>
      <w:keepLines/>
      <w:numPr>
        <w:ilvl w:val="4"/>
        <w:numId w:val="1"/>
      </w:numPr>
      <w:tabs>
        <w:tab w:val="clear" w:pos="0"/>
      </w:tabs>
      <w:spacing w:before="120" w:after="120"/>
      <w:outlineLvl w:val="4"/>
    </w:pPr>
    <w:rPr>
      <w:rFonts w:eastAsiaTheme="majorEastAsia" w:cs="Times New Roman"/>
      <w:sz w:val="23"/>
    </w:rPr>
  </w:style>
  <w:style w:type="paragraph" w:styleId="Heading6">
    <w:name w:val="heading 6"/>
    <w:basedOn w:val="Normal"/>
    <w:next w:val="BodyText"/>
    <w:link w:val="Heading6Char"/>
    <w:uiPriority w:val="9"/>
    <w:unhideWhenUsed/>
    <w:qFormat/>
    <w:rsid w:val="00132E64"/>
    <w:pPr>
      <w:keepNext/>
      <w:keepLines/>
      <w:numPr>
        <w:ilvl w:val="5"/>
        <w:numId w:val="1"/>
      </w:numPr>
      <w:tabs>
        <w:tab w:val="clear" w:pos="0"/>
      </w:tabs>
      <w:spacing w:before="120" w:after="120"/>
      <w:outlineLvl w:val="5"/>
    </w:pPr>
    <w:rPr>
      <w:rFonts w:eastAsiaTheme="majorEastAsia" w:cs="Times New Roman"/>
      <w:iCs/>
      <w:sz w:val="23"/>
    </w:rPr>
  </w:style>
  <w:style w:type="paragraph" w:styleId="Heading7">
    <w:name w:val="heading 7"/>
    <w:basedOn w:val="Normal"/>
    <w:next w:val="BodyText"/>
    <w:link w:val="Heading7Char"/>
    <w:uiPriority w:val="9"/>
    <w:semiHidden/>
    <w:unhideWhenUsed/>
    <w:qFormat/>
    <w:rsid w:val="00132E64"/>
    <w:pPr>
      <w:keepNext/>
      <w:keepLines/>
      <w:numPr>
        <w:ilvl w:val="6"/>
        <w:numId w:val="1"/>
      </w:numPr>
      <w:tabs>
        <w:tab w:val="clear" w:pos="0"/>
      </w:tab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BodyText"/>
    <w:link w:val="Heading8Char"/>
    <w:uiPriority w:val="9"/>
    <w:semiHidden/>
    <w:unhideWhenUsed/>
    <w:qFormat/>
    <w:rsid w:val="00132E64"/>
    <w:pPr>
      <w:keepNext/>
      <w:keepLines/>
      <w:numPr>
        <w:ilvl w:val="7"/>
        <w:numId w:val="1"/>
      </w:numPr>
      <w:tabs>
        <w:tab w:val="clear" w:pos="0"/>
      </w:tab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BodyText"/>
    <w:link w:val="Heading9Char"/>
    <w:uiPriority w:val="9"/>
    <w:semiHidden/>
    <w:unhideWhenUsed/>
    <w:qFormat/>
    <w:rsid w:val="00132E64"/>
    <w:pPr>
      <w:keepNext/>
      <w:keepLines/>
      <w:numPr>
        <w:ilvl w:val="8"/>
        <w:numId w:val="1"/>
      </w:numPr>
      <w:tabs>
        <w:tab w:val="clear" w:pos="0"/>
      </w:tab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E64"/>
    <w:rPr>
      <w:rFonts w:ascii="Times New Roman" w:eastAsiaTheme="majorEastAsia" w:hAnsi="Times New Roman" w:cs="Times New Roman"/>
      <w:bCs/>
      <w:sz w:val="23"/>
      <w:szCs w:val="28"/>
    </w:rPr>
  </w:style>
  <w:style w:type="character" w:customStyle="1" w:styleId="Heading2Char">
    <w:name w:val="Heading 2 Char"/>
    <w:basedOn w:val="DefaultParagraphFont"/>
    <w:link w:val="Heading2"/>
    <w:uiPriority w:val="9"/>
    <w:rsid w:val="00132E64"/>
    <w:rPr>
      <w:rFonts w:ascii="Times New Roman Bold" w:eastAsiaTheme="majorEastAsia" w:hAnsi="Times New Roman Bold" w:cs="Times New Roman"/>
      <w:b/>
      <w:bCs/>
      <w:caps/>
      <w:sz w:val="23"/>
      <w:szCs w:val="26"/>
    </w:rPr>
  </w:style>
  <w:style w:type="character" w:customStyle="1" w:styleId="Heading3Char">
    <w:name w:val="Heading 3 Char"/>
    <w:basedOn w:val="DefaultParagraphFont"/>
    <w:link w:val="Heading3"/>
    <w:uiPriority w:val="9"/>
    <w:rsid w:val="00132E64"/>
    <w:rPr>
      <w:rFonts w:ascii="Times New Roman" w:eastAsiaTheme="majorEastAsia" w:hAnsi="Times New Roman" w:cs="Times New Roman"/>
      <w:bCs/>
      <w:sz w:val="23"/>
    </w:rPr>
  </w:style>
  <w:style w:type="character" w:customStyle="1" w:styleId="Heading4Char">
    <w:name w:val="Heading 4 Char"/>
    <w:basedOn w:val="DefaultParagraphFont"/>
    <w:link w:val="Heading4"/>
    <w:uiPriority w:val="9"/>
    <w:rsid w:val="00132E64"/>
    <w:rPr>
      <w:rFonts w:ascii="Times New Roman" w:eastAsiaTheme="majorEastAsia" w:hAnsi="Times New Roman" w:cs="Times New Roman"/>
      <w:bCs/>
      <w:iCs/>
      <w:sz w:val="23"/>
    </w:rPr>
  </w:style>
  <w:style w:type="character" w:customStyle="1" w:styleId="Heading5Char">
    <w:name w:val="Heading 5 Char"/>
    <w:basedOn w:val="DefaultParagraphFont"/>
    <w:link w:val="Heading5"/>
    <w:uiPriority w:val="9"/>
    <w:rsid w:val="00132E64"/>
    <w:rPr>
      <w:rFonts w:ascii="Times New Roman" w:eastAsiaTheme="majorEastAsia" w:hAnsi="Times New Roman" w:cs="Times New Roman"/>
      <w:sz w:val="23"/>
    </w:rPr>
  </w:style>
  <w:style w:type="character" w:customStyle="1" w:styleId="Heading6Char">
    <w:name w:val="Heading 6 Char"/>
    <w:basedOn w:val="DefaultParagraphFont"/>
    <w:link w:val="Heading6"/>
    <w:uiPriority w:val="9"/>
    <w:rsid w:val="00132E64"/>
    <w:rPr>
      <w:rFonts w:ascii="Times New Roman" w:eastAsiaTheme="majorEastAsia" w:hAnsi="Times New Roman" w:cs="Times New Roman"/>
      <w:iCs/>
      <w:sz w:val="23"/>
    </w:rPr>
  </w:style>
  <w:style w:type="character" w:customStyle="1" w:styleId="Heading7Char">
    <w:name w:val="Heading 7 Char"/>
    <w:basedOn w:val="DefaultParagraphFont"/>
    <w:link w:val="Heading7"/>
    <w:uiPriority w:val="9"/>
    <w:semiHidden/>
    <w:rsid w:val="00132E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2E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2E64"/>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565B1A"/>
    <w:pPr>
      <w:spacing w:after="120"/>
    </w:pPr>
  </w:style>
  <w:style w:type="character" w:customStyle="1" w:styleId="BodyTextChar">
    <w:name w:val="Body Text Char"/>
    <w:basedOn w:val="DefaultParagraphFont"/>
    <w:link w:val="BodyText"/>
    <w:uiPriority w:val="99"/>
    <w:rsid w:val="00565B1A"/>
  </w:style>
  <w:style w:type="paragraph" w:styleId="Title">
    <w:name w:val="Title"/>
    <w:basedOn w:val="Normal"/>
    <w:next w:val="Normal"/>
    <w:link w:val="TitleChar"/>
    <w:uiPriority w:val="10"/>
    <w:qFormat/>
    <w:rsid w:val="005C7C0E"/>
    <w:pPr>
      <w:pBdr>
        <w:bottom w:val="single" w:sz="8" w:space="4" w:color="4F81BD" w:themeColor="accent1"/>
      </w:pBdr>
      <w:spacing w:before="120" w:after="120"/>
      <w:contextualSpacing/>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5C7C0E"/>
    <w:rPr>
      <w:rFonts w:ascii="Times New Roman" w:eastAsiaTheme="majorEastAsia" w:hAnsi="Times New Roman" w:cstheme="majorBidi"/>
      <w:spacing w:val="5"/>
      <w:kern w:val="28"/>
      <w:sz w:val="24"/>
      <w:szCs w:val="52"/>
    </w:rPr>
  </w:style>
  <w:style w:type="table" w:styleId="TableGrid">
    <w:name w:val="Table Grid"/>
    <w:basedOn w:val="TableNormal"/>
    <w:uiPriority w:val="59"/>
    <w:rsid w:val="00280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3D20A9"/>
    <w:pPr>
      <w:spacing w:after="100"/>
    </w:pPr>
  </w:style>
  <w:style w:type="paragraph" w:styleId="TOC2">
    <w:name w:val="toc 2"/>
    <w:basedOn w:val="Normal"/>
    <w:next w:val="Normal"/>
    <w:autoRedefine/>
    <w:uiPriority w:val="39"/>
    <w:unhideWhenUsed/>
    <w:rsid w:val="00B550B5"/>
    <w:pPr>
      <w:tabs>
        <w:tab w:val="right" w:leader="dot" w:pos="8800"/>
      </w:tabs>
      <w:spacing w:after="0"/>
      <w:ind w:left="720" w:hanging="720"/>
      <w:jc w:val="center"/>
    </w:pPr>
    <w:rPr>
      <w:rFonts w:cs="Times New Roman"/>
    </w:rPr>
  </w:style>
  <w:style w:type="paragraph" w:styleId="TOC3">
    <w:name w:val="toc 3"/>
    <w:basedOn w:val="Normal"/>
    <w:next w:val="Normal"/>
    <w:autoRedefine/>
    <w:uiPriority w:val="39"/>
    <w:semiHidden/>
    <w:unhideWhenUsed/>
    <w:rsid w:val="003D20A9"/>
    <w:pPr>
      <w:spacing w:after="100"/>
      <w:ind w:left="440"/>
    </w:pPr>
  </w:style>
  <w:style w:type="paragraph" w:styleId="TOC4">
    <w:name w:val="toc 4"/>
    <w:basedOn w:val="Normal"/>
    <w:next w:val="Normal"/>
    <w:autoRedefine/>
    <w:uiPriority w:val="39"/>
    <w:semiHidden/>
    <w:unhideWhenUsed/>
    <w:rsid w:val="003D20A9"/>
    <w:pPr>
      <w:spacing w:after="100"/>
      <w:ind w:left="660"/>
    </w:pPr>
  </w:style>
  <w:style w:type="paragraph" w:styleId="TOC5">
    <w:name w:val="toc 5"/>
    <w:basedOn w:val="Normal"/>
    <w:next w:val="Normal"/>
    <w:autoRedefine/>
    <w:uiPriority w:val="39"/>
    <w:semiHidden/>
    <w:unhideWhenUsed/>
    <w:rsid w:val="003D20A9"/>
    <w:pPr>
      <w:spacing w:after="100"/>
      <w:ind w:left="880"/>
    </w:pPr>
  </w:style>
  <w:style w:type="paragraph" w:styleId="TOC6">
    <w:name w:val="toc 6"/>
    <w:basedOn w:val="Normal"/>
    <w:next w:val="Normal"/>
    <w:autoRedefine/>
    <w:uiPriority w:val="39"/>
    <w:semiHidden/>
    <w:unhideWhenUsed/>
    <w:rsid w:val="003D20A9"/>
    <w:pPr>
      <w:spacing w:after="100"/>
      <w:ind w:left="1100"/>
    </w:pPr>
  </w:style>
  <w:style w:type="paragraph" w:styleId="TOC7">
    <w:name w:val="toc 7"/>
    <w:basedOn w:val="Normal"/>
    <w:next w:val="Normal"/>
    <w:autoRedefine/>
    <w:uiPriority w:val="39"/>
    <w:semiHidden/>
    <w:unhideWhenUsed/>
    <w:rsid w:val="003D20A9"/>
    <w:pPr>
      <w:spacing w:after="100"/>
      <w:ind w:left="1320"/>
    </w:pPr>
  </w:style>
  <w:style w:type="paragraph" w:styleId="TOC8">
    <w:name w:val="toc 8"/>
    <w:basedOn w:val="Normal"/>
    <w:next w:val="Normal"/>
    <w:autoRedefine/>
    <w:uiPriority w:val="39"/>
    <w:semiHidden/>
    <w:unhideWhenUsed/>
    <w:rsid w:val="003D20A9"/>
    <w:pPr>
      <w:spacing w:after="100"/>
      <w:ind w:left="1540"/>
    </w:pPr>
  </w:style>
  <w:style w:type="paragraph" w:styleId="TOC9">
    <w:name w:val="toc 9"/>
    <w:basedOn w:val="Normal"/>
    <w:next w:val="Normal"/>
    <w:autoRedefine/>
    <w:uiPriority w:val="39"/>
    <w:semiHidden/>
    <w:unhideWhenUsed/>
    <w:rsid w:val="003D20A9"/>
    <w:pPr>
      <w:spacing w:after="100"/>
      <w:ind w:left="1760"/>
    </w:pPr>
  </w:style>
  <w:style w:type="paragraph" w:styleId="Header">
    <w:name w:val="header"/>
    <w:basedOn w:val="Normal"/>
    <w:link w:val="HeaderChar"/>
    <w:unhideWhenUsed/>
    <w:rsid w:val="003D20A9"/>
    <w:pPr>
      <w:tabs>
        <w:tab w:val="center" w:pos="4680"/>
        <w:tab w:val="right" w:pos="9360"/>
      </w:tabs>
      <w:spacing w:after="0"/>
    </w:pPr>
  </w:style>
  <w:style w:type="character" w:customStyle="1" w:styleId="HeaderChar">
    <w:name w:val="Header Char"/>
    <w:basedOn w:val="DefaultParagraphFont"/>
    <w:link w:val="Header"/>
    <w:rsid w:val="003D20A9"/>
  </w:style>
  <w:style w:type="paragraph" w:styleId="Footer">
    <w:name w:val="footer"/>
    <w:basedOn w:val="Normal"/>
    <w:link w:val="FooterChar"/>
    <w:uiPriority w:val="69"/>
    <w:unhideWhenUsed/>
    <w:rsid w:val="003D20A9"/>
    <w:pPr>
      <w:tabs>
        <w:tab w:val="center" w:pos="4680"/>
        <w:tab w:val="right" w:pos="9360"/>
      </w:tabs>
      <w:spacing w:after="0"/>
    </w:pPr>
  </w:style>
  <w:style w:type="character" w:customStyle="1" w:styleId="FooterChar">
    <w:name w:val="Footer Char"/>
    <w:basedOn w:val="DefaultParagraphFont"/>
    <w:link w:val="Footer"/>
    <w:uiPriority w:val="69"/>
    <w:rsid w:val="003D20A9"/>
  </w:style>
  <w:style w:type="paragraph" w:styleId="BalloonText">
    <w:name w:val="Balloon Text"/>
    <w:basedOn w:val="Normal"/>
    <w:link w:val="BalloonTextChar"/>
    <w:uiPriority w:val="99"/>
    <w:semiHidden/>
    <w:unhideWhenUsed/>
    <w:rsid w:val="00564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24"/>
    <w:rPr>
      <w:rFonts w:ascii="Tahoma" w:hAnsi="Tahoma" w:cs="Tahoma"/>
      <w:sz w:val="16"/>
      <w:szCs w:val="16"/>
    </w:rPr>
  </w:style>
  <w:style w:type="character" w:styleId="PageNumber">
    <w:name w:val="page number"/>
    <w:basedOn w:val="DefaultParagraphFont"/>
    <w:uiPriority w:val="69"/>
    <w:unhideWhenUsed/>
    <w:rsid w:val="009D54D8"/>
  </w:style>
  <w:style w:type="paragraph" w:styleId="ListParagraph">
    <w:name w:val="List Paragraph"/>
    <w:basedOn w:val="Normal"/>
    <w:uiPriority w:val="1"/>
    <w:qFormat/>
    <w:rsid w:val="00F30873"/>
    <w:pPr>
      <w:autoSpaceDE w:val="0"/>
      <w:autoSpaceDN w:val="0"/>
      <w:spacing w:after="0"/>
      <w:ind w:left="334" w:hanging="1"/>
    </w:pPr>
    <w:rPr>
      <w:rFonts w:eastAsia="Times New Roman" w:cs="Times New Roman"/>
      <w:sz w:val="22"/>
    </w:rPr>
  </w:style>
  <w:style w:type="paragraph" w:styleId="Revision">
    <w:name w:val="Revision"/>
    <w:hidden/>
    <w:uiPriority w:val="99"/>
    <w:semiHidden/>
    <w:rsid w:val="00F55693"/>
    <w:pPr>
      <w:widowControl/>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984253">
      <w:bodyDiv w:val="1"/>
      <w:marLeft w:val="0"/>
      <w:marRight w:val="0"/>
      <w:marTop w:val="0"/>
      <w:marBottom w:val="0"/>
      <w:divBdr>
        <w:top w:val="none" w:sz="0" w:space="0" w:color="auto"/>
        <w:left w:val="none" w:sz="0" w:space="0" w:color="auto"/>
        <w:bottom w:val="none" w:sz="0" w:space="0" w:color="auto"/>
        <w:right w:val="none" w:sz="0" w:space="0" w:color="auto"/>
      </w:divBdr>
    </w:div>
    <w:div w:id="1518932549">
      <w:bodyDiv w:val="1"/>
      <w:marLeft w:val="0"/>
      <w:marRight w:val="0"/>
      <w:marTop w:val="0"/>
      <w:marBottom w:val="0"/>
      <w:divBdr>
        <w:top w:val="none" w:sz="0" w:space="0" w:color="auto"/>
        <w:left w:val="none" w:sz="0" w:space="0" w:color="auto"/>
        <w:bottom w:val="none" w:sz="0" w:space="0" w:color="auto"/>
        <w:right w:val="none" w:sz="0" w:space="0" w:color="auto"/>
      </w:divBdr>
    </w:div>
    <w:div w:id="170651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 C U R R E N T ! 1 4 7 0 6 0 8 8 6 . 1 < / d o c u m e n t i d >  
     < s e n d e r i d > 6 8 8 0 < / s e n d e r i d >  
     < s e n d e r e m a i l > M B A T T E N @ P R O S K A U E R . C O M < / s e n d e r e m a i l >  
     < l a s t m o d i f i e d > 2 0 2 4 - 0 8 - 2 9 T 0 9 : 4 3 : 0 0 . 0 0 0 0 0 0 0 - 0 4 : 0 0 < / l a s t m o d i f i e d >  
     < d a t a b a s e > C U R R E N T < / 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6759-BBC5-47E1-B264-E89B14A11E00}">
  <ds:schemaRefs>
    <ds:schemaRef ds:uri="http://www.imanage.com/work/xmlschema"/>
  </ds:schemaRefs>
</ds:datastoreItem>
</file>

<file path=customXml/itemProps2.xml><?xml version="1.0" encoding="utf-8"?>
<ds:datastoreItem xmlns:ds="http://schemas.openxmlformats.org/officeDocument/2006/customXml" ds:itemID="{D616DAE4-7FBE-4BFC-849B-6F010A6F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12353</Words>
  <Characters>70418</Characters>
  <Application>Microsoft Office Word</Application>
  <DocSecurity>4</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Proskauer Rose LLP</Company>
  <LinksUpToDate>false</LinksUpToDate>
  <CharactersWithSpaces>82606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Gray</dc:creator>
  <dc:description>~Heading 2~</dc:description>
  <cp:lastModifiedBy>Megan Gray</cp:lastModifiedBy>
  <cp:revision>2</cp:revision>
  <cp:lastPrinted>2014-03-07T20:48:00Z</cp:lastPrinted>
  <dcterms:created xsi:type="dcterms:W3CDTF">2024-09-04T15:50:00Z</dcterms:created>
  <dcterms:modified xsi:type="dcterms:W3CDTF">2024-09-04T15:50:00Z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LastSaved">
    <vt:filetime>2014-03-03T00:00:00Z</vt:filetime>
  </property>
  <property fmtid="{D5CDD505-2E9C-101B-9397-08002B2CF9AE}" pid="4" name="BA_LastSessionVersion">
    <vt:lpwstr>02.07.0300</vt:lpwstr>
  </property>
  <property fmtid="{D5CDD505-2E9C-101B-9397-08002B2CF9AE}" pid="5" name="SWDocID">
    <vt:lpwstr>147060886v1</vt:lpwstr>
  </property>
</Properties>
</file>